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749" w:rsidRDefault="00284749" w:rsidP="00581D43">
      <w:pPr>
        <w:spacing w:after="0" w:line="360" w:lineRule="auto"/>
        <w:ind w:left="1" w:hanging="3"/>
        <w:jc w:val="center"/>
        <w:rPr>
          <w:rFonts w:ascii="Times New Roman" w:eastAsia="Overlock" w:hAnsi="Times New Roman" w:cs="Times New Roman"/>
          <w:b/>
          <w:sz w:val="28"/>
          <w:szCs w:val="28"/>
        </w:rPr>
      </w:pPr>
      <w:r w:rsidRPr="00CD3E90">
        <w:rPr>
          <w:rFonts w:ascii="Times New Roman" w:eastAsia="Overlock" w:hAnsi="Times New Roman" w:cs="Times New Roman"/>
          <w:b/>
          <w:sz w:val="28"/>
          <w:szCs w:val="28"/>
        </w:rPr>
        <w:t>HUBUNGAN S</w:t>
      </w:r>
      <w:r w:rsidR="00816B43">
        <w:rPr>
          <w:rFonts w:ascii="Times New Roman" w:eastAsia="Overlock" w:hAnsi="Times New Roman" w:cs="Times New Roman"/>
          <w:b/>
          <w:sz w:val="28"/>
          <w:szCs w:val="28"/>
        </w:rPr>
        <w:t xml:space="preserve">TATUS GIZI, KOMPOSISI TUBUH, </w:t>
      </w:r>
      <w:r w:rsidRPr="00CD3E90">
        <w:rPr>
          <w:rFonts w:ascii="Times New Roman" w:eastAsia="Overlock" w:hAnsi="Times New Roman" w:cs="Times New Roman"/>
          <w:b/>
          <w:sz w:val="28"/>
          <w:szCs w:val="28"/>
        </w:rPr>
        <w:t>ASUPAN KAFEIN TERHADAP TEKANAN DARA</w:t>
      </w:r>
      <w:r w:rsidR="00816B43">
        <w:rPr>
          <w:rFonts w:ascii="Times New Roman" w:eastAsia="Overlock" w:hAnsi="Times New Roman" w:cs="Times New Roman"/>
          <w:b/>
          <w:sz w:val="28"/>
          <w:szCs w:val="28"/>
        </w:rPr>
        <w:t>H DEWASA DI JAKARTA PUSAT</w:t>
      </w:r>
    </w:p>
    <w:p w:rsidR="00CD3E90" w:rsidRDefault="00CD3E90" w:rsidP="00581D43">
      <w:pPr>
        <w:spacing w:after="0" w:line="360" w:lineRule="auto"/>
        <w:ind w:left="1" w:hanging="3"/>
        <w:jc w:val="center"/>
        <w:rPr>
          <w:rFonts w:ascii="Times New Roman" w:eastAsia="Overlock" w:hAnsi="Times New Roman" w:cs="Times New Roman"/>
          <w:b/>
          <w:i/>
          <w:sz w:val="28"/>
          <w:szCs w:val="28"/>
        </w:rPr>
      </w:pPr>
      <w:r>
        <w:rPr>
          <w:rFonts w:ascii="Times New Roman" w:eastAsia="Overlock" w:hAnsi="Times New Roman" w:cs="Times New Roman"/>
          <w:b/>
          <w:i/>
          <w:sz w:val="28"/>
          <w:szCs w:val="28"/>
        </w:rPr>
        <w:t>Relationship of Nutrition</w:t>
      </w:r>
      <w:r w:rsidR="00816B43">
        <w:rPr>
          <w:rFonts w:ascii="Times New Roman" w:eastAsia="Overlock" w:hAnsi="Times New Roman" w:cs="Times New Roman"/>
          <w:b/>
          <w:i/>
          <w:sz w:val="28"/>
          <w:szCs w:val="28"/>
        </w:rPr>
        <w:t>al Status, Body Composition,</w:t>
      </w:r>
      <w:r>
        <w:rPr>
          <w:rFonts w:ascii="Times New Roman" w:eastAsia="Overlock" w:hAnsi="Times New Roman" w:cs="Times New Roman"/>
          <w:b/>
          <w:i/>
          <w:sz w:val="28"/>
          <w:szCs w:val="28"/>
        </w:rPr>
        <w:t xml:space="preserve"> Caffein Intake to Ad</w:t>
      </w:r>
      <w:r w:rsidR="00816B43">
        <w:rPr>
          <w:rFonts w:ascii="Times New Roman" w:eastAsia="Overlock" w:hAnsi="Times New Roman" w:cs="Times New Roman"/>
          <w:b/>
          <w:i/>
          <w:sz w:val="28"/>
          <w:szCs w:val="28"/>
        </w:rPr>
        <w:t>ult Blood Pressure in Central Jakarta</w:t>
      </w:r>
    </w:p>
    <w:p w:rsidR="00CD3E90" w:rsidRDefault="00652AB3" w:rsidP="00CD3E90">
      <w:pPr>
        <w:spacing w:after="0" w:line="360" w:lineRule="auto"/>
        <w:ind w:left="0" w:hanging="2"/>
        <w:jc w:val="center"/>
        <w:rPr>
          <w:rFonts w:ascii="Times New Roman" w:eastAsia="Overlock" w:hAnsi="Times New Roman" w:cs="Times New Roman"/>
          <w:b/>
        </w:rPr>
      </w:pPr>
      <w:r w:rsidRPr="00652AB3">
        <w:rPr>
          <w:rFonts w:ascii="Times New Roman" w:eastAsia="Overlock" w:hAnsi="Times New Roman" w:cs="Times New Roman"/>
          <w:b/>
        </w:rPr>
        <w:t>Desiani Rizki Purwaningtyas*, Leny Lerian Septiany, Rahmatika Nur Aini</w:t>
      </w:r>
    </w:p>
    <w:p w:rsidR="00652AB3" w:rsidRDefault="00652AB3" w:rsidP="00CD3E90">
      <w:pPr>
        <w:spacing w:after="0" w:line="360" w:lineRule="auto"/>
        <w:ind w:left="0" w:hanging="2"/>
        <w:jc w:val="center"/>
        <w:rPr>
          <w:rFonts w:ascii="Times New Roman" w:eastAsia="Overlock" w:hAnsi="Times New Roman" w:cs="Times New Roman"/>
          <w:b/>
        </w:rPr>
      </w:pPr>
      <w:r>
        <w:rPr>
          <w:rFonts w:ascii="Times New Roman" w:eastAsia="Overlock" w:hAnsi="Times New Roman" w:cs="Times New Roman"/>
          <w:b/>
        </w:rPr>
        <w:t>Program Studi Gizi, Falkutas Ilmu-Ilmu Kesehatan, Universitas Muhammadiyah Prof. Dr. Hamka</w:t>
      </w:r>
    </w:p>
    <w:p w:rsidR="00652AB3" w:rsidRDefault="00652AB3" w:rsidP="00652AB3">
      <w:pPr>
        <w:spacing w:after="0" w:line="240" w:lineRule="auto"/>
        <w:ind w:left="0" w:hanging="2"/>
        <w:jc w:val="center"/>
        <w:rPr>
          <w:rFonts w:ascii="Times New Roman" w:eastAsia="Overlock" w:hAnsi="Times New Roman" w:cs="Times New Roman"/>
          <w:b/>
        </w:rPr>
      </w:pPr>
      <w:r>
        <w:rPr>
          <w:rFonts w:ascii="Times New Roman" w:eastAsia="Overlock" w:hAnsi="Times New Roman" w:cs="Times New Roman"/>
          <w:b/>
        </w:rPr>
        <w:t>Abstrak</w:t>
      </w:r>
    </w:p>
    <w:p w:rsidR="00902BCE" w:rsidRPr="00581D43" w:rsidRDefault="00652AB3" w:rsidP="00652AB3">
      <w:pPr>
        <w:widowControl/>
        <w:pBdr>
          <w:top w:val="nil"/>
          <w:left w:val="nil"/>
          <w:bottom w:val="nil"/>
          <w:right w:val="nil"/>
          <w:between w:val="nil"/>
        </w:pBdr>
        <w:spacing w:after="0" w:line="240" w:lineRule="auto"/>
        <w:ind w:leftChars="0" w:left="0" w:firstLineChars="0" w:firstLine="0"/>
        <w:jc w:val="both"/>
        <w:rPr>
          <w:rFonts w:ascii="Times New Roman" w:hAnsi="Times New Roman" w:cs="Times New Roman"/>
        </w:rPr>
      </w:pPr>
      <w:r>
        <w:rPr>
          <w:rFonts w:ascii="Times New Roman" w:eastAsia="Times New Roman" w:hAnsi="Times New Roman" w:cs="Times New Roman"/>
          <w:b/>
          <w:color w:val="000000"/>
        </w:rPr>
        <w:t>Latar Belakang:</w:t>
      </w:r>
      <w:r>
        <w:rPr>
          <w:rFonts w:ascii="Times New Roman" w:eastAsia="Times New Roman" w:hAnsi="Times New Roman" w:cs="Times New Roman"/>
          <w:color w:val="000000"/>
        </w:rPr>
        <w:t xml:space="preserve"> </w:t>
      </w:r>
      <w:r w:rsidRPr="000A1BAE">
        <w:rPr>
          <w:rFonts w:ascii="Times New Roman" w:hAnsi="Times New Roman" w:cs="Times New Roman"/>
        </w:rPr>
        <w:t>Prevalensi hipertensi dewasa di Indonesia mengalami peningkatan. Hipertensi pada dewasa usia ≥ 18 tahun mengalami peningkatan dari 25,8% menjadi 34,51%. Gaya hidup yang buruk sangat mempengaruhi status gizi, komposisi tubuh, dan pola makan terutama asupan kafein yang merupakan faktor risiko hipertensi.</w:t>
      </w:r>
      <w:r>
        <w:rPr>
          <w:rFonts w:ascii="Times New Roman" w:eastAsia="Times New Roman" w:hAnsi="Times New Roman" w:cs="Times New Roman"/>
          <w:b/>
          <w:color w:val="000000"/>
        </w:rPr>
        <w:t xml:space="preserve"> Tujuan:</w:t>
      </w:r>
      <w:r>
        <w:rPr>
          <w:rFonts w:ascii="Times New Roman" w:eastAsia="Times New Roman" w:hAnsi="Times New Roman" w:cs="Times New Roman"/>
          <w:color w:val="000000"/>
        </w:rPr>
        <w:t xml:space="preserve"> </w:t>
      </w:r>
      <w:r w:rsidRPr="000A1BAE">
        <w:rPr>
          <w:rFonts w:ascii="Times New Roman" w:hAnsi="Times New Roman" w:cs="Times New Roman"/>
        </w:rPr>
        <w:t>untuk mengetahui hubungan status gizi, komposisi tubuh, dan asupan kafein terhadap kejadian hipertensi dewasa di Kelurahan Kampung Rawa, Jakarta Pusat</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Metode: </w:t>
      </w:r>
      <w:r w:rsidRPr="000A1BAE">
        <w:rPr>
          <w:rFonts w:ascii="Times New Roman" w:hAnsi="Times New Roman" w:cs="Times New Roman"/>
        </w:rPr>
        <w:t xml:space="preserve">Penelitian ini merupakan penelitian kuantitatif dengan menggunakan desain studi </w:t>
      </w:r>
      <w:r w:rsidRPr="000A1BAE">
        <w:rPr>
          <w:rFonts w:ascii="Times New Roman" w:hAnsi="Times New Roman" w:cs="Times New Roman"/>
          <w:i/>
        </w:rPr>
        <w:t>cross sectional</w:t>
      </w:r>
      <w:r w:rsidRPr="000A1BAE">
        <w:rPr>
          <w:rFonts w:ascii="Times New Roman" w:hAnsi="Times New Roman" w:cs="Times New Roman"/>
        </w:rPr>
        <w:t xml:space="preserve">. Sampel penelitian ini adalah dewasa berusia 20-55 tahun, bertempat tinggal di Kelurahan Kampung Rawa, Jakarta Pusat sebanyak 90 responden. Pengambilan sampel dilakukan dengan </w:t>
      </w:r>
      <w:r w:rsidRPr="000A1BAE">
        <w:rPr>
          <w:rFonts w:ascii="Times New Roman" w:hAnsi="Times New Roman" w:cs="Times New Roman"/>
          <w:i/>
        </w:rPr>
        <w:t>Cluster Random Sampling</w:t>
      </w:r>
      <w:r w:rsidRPr="000A1BAE">
        <w:rPr>
          <w:rFonts w:ascii="Times New Roman" w:hAnsi="Times New Roman" w:cs="Times New Roman"/>
        </w:rPr>
        <w:t>, analisa data dilakukan de</w:t>
      </w:r>
      <w:r>
        <w:rPr>
          <w:rFonts w:ascii="Times New Roman" w:hAnsi="Times New Roman" w:cs="Times New Roman"/>
        </w:rPr>
        <w:t>ngan uji statistik univariat,</w:t>
      </w:r>
      <w:r w:rsidRPr="000A1BAE">
        <w:rPr>
          <w:rFonts w:ascii="Times New Roman" w:hAnsi="Times New Roman" w:cs="Times New Roman"/>
        </w:rPr>
        <w:t xml:space="preserve"> bivariat dengan menggunakan uji </w:t>
      </w:r>
      <w:r w:rsidRPr="000A1BAE">
        <w:rPr>
          <w:rFonts w:ascii="Times New Roman" w:hAnsi="Times New Roman" w:cs="Times New Roman"/>
          <w:i/>
        </w:rPr>
        <w:t>chi-square</w:t>
      </w:r>
      <w:r>
        <w:rPr>
          <w:rFonts w:ascii="Times New Roman" w:hAnsi="Times New Roman" w:cs="Times New Roman"/>
          <w:i/>
        </w:rPr>
        <w:t>,</w:t>
      </w:r>
      <w:r w:rsidRPr="000A1BAE">
        <w:rPr>
          <w:rFonts w:ascii="Times New Roman" w:hAnsi="Times New Roman" w:cs="Times New Roman"/>
        </w:rPr>
        <w:t xml:space="preserve"> dan </w:t>
      </w:r>
      <w:r>
        <w:rPr>
          <w:rFonts w:ascii="Times New Roman" w:hAnsi="Times New Roman" w:cs="Times New Roman"/>
        </w:rPr>
        <w:t xml:space="preserve">multivariat menggunakan uji regresi logistik, serta </w:t>
      </w:r>
      <w:r w:rsidRPr="000A1BAE">
        <w:rPr>
          <w:rFonts w:ascii="Times New Roman" w:hAnsi="Times New Roman" w:cs="Times New Roman"/>
        </w:rPr>
        <w:t xml:space="preserve">data disajikan dalam bentuk tabel serta narasi. Instumen yang digunakan dalam penelitian ini berupa kuesioner, timbangan digital, </w:t>
      </w:r>
      <w:r w:rsidRPr="000A1BAE">
        <w:rPr>
          <w:rFonts w:ascii="Times New Roman" w:hAnsi="Times New Roman" w:cs="Times New Roman"/>
          <w:i/>
        </w:rPr>
        <w:t>microtoise</w:t>
      </w:r>
      <w:r w:rsidRPr="000A1BAE">
        <w:rPr>
          <w:rFonts w:ascii="Times New Roman" w:hAnsi="Times New Roman" w:cs="Times New Roman"/>
        </w:rPr>
        <w:t xml:space="preserve">, pita meter, </w:t>
      </w:r>
      <w:r w:rsidRPr="000A1BAE">
        <w:rPr>
          <w:rFonts w:ascii="Times New Roman" w:hAnsi="Times New Roman" w:cs="Times New Roman"/>
          <w:i/>
        </w:rPr>
        <w:t>Spigmamanometer</w:t>
      </w:r>
      <w:r w:rsidRPr="000A1BAE">
        <w:rPr>
          <w:rFonts w:ascii="Times New Roman" w:hAnsi="Times New Roman" w:cs="Times New Roman"/>
        </w:rPr>
        <w:t xml:space="preserve">, </w:t>
      </w:r>
      <w:r w:rsidRPr="000A1BAE">
        <w:rPr>
          <w:rFonts w:ascii="Times New Roman" w:hAnsi="Times New Roman" w:cs="Times New Roman"/>
          <w:i/>
        </w:rPr>
        <w:t>Body Composition Monitor</w:t>
      </w:r>
      <w:r w:rsidRPr="000A1BAE">
        <w:rPr>
          <w:rFonts w:ascii="Times New Roman" w:hAnsi="Times New Roman" w:cs="Times New Roman"/>
        </w:rPr>
        <w:t>, dan formulir SQ-FFQ</w:t>
      </w:r>
      <w:r w:rsidRPr="003768DB">
        <w:t>.</w:t>
      </w:r>
      <w:r>
        <w:t xml:space="preserve"> </w:t>
      </w:r>
      <w:r>
        <w:rPr>
          <w:rFonts w:ascii="Times New Roman" w:eastAsia="Times New Roman" w:hAnsi="Times New Roman" w:cs="Times New Roman"/>
          <w:b/>
          <w:color w:val="000000"/>
        </w:rPr>
        <w:t>Hasil:</w:t>
      </w:r>
      <w:r w:rsidRPr="00944FAE">
        <w:rPr>
          <w:rFonts w:ascii="Times New Roman" w:eastAsia="Times New Roman" w:hAnsi="Times New Roman" w:cs="Times New Roman"/>
          <w:color w:val="000000"/>
        </w:rPr>
        <w:t xml:space="preserve"> </w:t>
      </w:r>
      <w:r w:rsidRPr="00944FAE">
        <w:rPr>
          <w:rFonts w:ascii="Times New Roman" w:hAnsi="Times New Roman" w:cs="Times New Roman"/>
        </w:rPr>
        <w:t>penelitian ini didapatkan bahwa variabel indeks massa tubuh (p=0,032), lingkar pinggang (p=0,034), persen lemak (p= 0,003), persen bebas lemak (p=0,023), lemak viseral (p=0,035), dan asupan kafein (p= 0,003) memiliki hubungan yang signifikan dengan kejadian hipertensi dewasa.</w:t>
      </w:r>
      <w:r w:rsidRPr="00944FA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Kesimpulan:</w:t>
      </w:r>
      <w:r>
        <w:rPr>
          <w:rFonts w:ascii="Times New Roman" w:eastAsia="Times New Roman" w:hAnsi="Times New Roman" w:cs="Times New Roman"/>
          <w:color w:val="000000"/>
        </w:rPr>
        <w:t xml:space="preserve"> S</w:t>
      </w:r>
      <w:r w:rsidRPr="00944FAE">
        <w:rPr>
          <w:rFonts w:ascii="Times New Roman" w:eastAsia="Times New Roman" w:hAnsi="Times New Roman" w:cs="Times New Roman"/>
          <w:color w:val="000000"/>
        </w:rPr>
        <w:t xml:space="preserve">tatus gizi, komposisi tubuh, dan asupan kafein </w:t>
      </w:r>
      <w:r>
        <w:rPr>
          <w:rFonts w:ascii="Times New Roman" w:eastAsia="Times New Roman" w:hAnsi="Times New Roman" w:cs="Times New Roman"/>
          <w:color w:val="000000"/>
        </w:rPr>
        <w:t>dalam batas normal dapat menceg</w:t>
      </w:r>
      <w:r w:rsidR="00816B43">
        <w:rPr>
          <w:rFonts w:ascii="Times New Roman" w:eastAsia="Times New Roman" w:hAnsi="Times New Roman" w:cs="Times New Roman"/>
          <w:color w:val="000000"/>
        </w:rPr>
        <w:t>ah terjadinya hipertensi dewasa.</w:t>
      </w:r>
    </w:p>
    <w:p w:rsidR="00652AB3" w:rsidRDefault="00902BCE" w:rsidP="00652AB3">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Kata Kunci</w:t>
      </w:r>
      <w:r w:rsidR="00652AB3" w:rsidRPr="00944FAE">
        <w:rPr>
          <w:rFonts w:ascii="Times New Roman" w:eastAsia="Times New Roman" w:hAnsi="Times New Roman" w:cs="Times New Roman"/>
          <w:b/>
        </w:rPr>
        <w:t xml:space="preserve">: </w:t>
      </w:r>
      <w:r>
        <w:rPr>
          <w:rFonts w:ascii="Times New Roman" w:eastAsia="Times New Roman" w:hAnsi="Times New Roman" w:cs="Times New Roman"/>
          <w:b/>
        </w:rPr>
        <w:t xml:space="preserve">Kafein; </w:t>
      </w:r>
      <w:r w:rsidRPr="00902BCE">
        <w:rPr>
          <w:rFonts w:ascii="Times New Roman" w:eastAsia="Times New Roman" w:hAnsi="Times New Roman" w:cs="Times New Roman"/>
        </w:rPr>
        <w:t>Komposisi Tubuh;</w:t>
      </w:r>
      <w:r w:rsidR="00652AB3" w:rsidRPr="00902BCE">
        <w:rPr>
          <w:rFonts w:ascii="Times New Roman" w:eastAsia="Times New Roman" w:hAnsi="Times New Roman" w:cs="Times New Roman"/>
        </w:rPr>
        <w:t xml:space="preserve"> Status G</w:t>
      </w:r>
      <w:r w:rsidRPr="00902BCE">
        <w:rPr>
          <w:rFonts w:ascii="Times New Roman" w:eastAsia="Times New Roman" w:hAnsi="Times New Roman" w:cs="Times New Roman"/>
        </w:rPr>
        <w:t>izi;</w:t>
      </w:r>
      <w:r w:rsidR="00652AB3" w:rsidRPr="00902BCE">
        <w:rPr>
          <w:rFonts w:ascii="Times New Roman" w:eastAsia="Times New Roman" w:hAnsi="Times New Roman" w:cs="Times New Roman"/>
        </w:rPr>
        <w:t xml:space="preserve"> Tekanan Darah.</w:t>
      </w:r>
    </w:p>
    <w:p w:rsidR="00652AB3" w:rsidRDefault="00652AB3" w:rsidP="00652AB3">
      <w:pPr>
        <w:spacing w:after="0" w:line="240" w:lineRule="auto"/>
        <w:ind w:left="0" w:hanging="2"/>
        <w:jc w:val="both"/>
        <w:rPr>
          <w:rFonts w:ascii="Times New Roman" w:eastAsia="Times New Roman" w:hAnsi="Times New Roman" w:cs="Times New Roman"/>
        </w:rPr>
      </w:pPr>
    </w:p>
    <w:p w:rsidR="00902BCE" w:rsidRDefault="00902BCE" w:rsidP="00902BCE">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i/>
        </w:rPr>
        <w:t>Abstract</w:t>
      </w:r>
    </w:p>
    <w:p w:rsidR="00902BCE" w:rsidRPr="00581D43" w:rsidRDefault="00902BCE" w:rsidP="00902BCE">
      <w:pPr>
        <w:spacing w:after="0" w:line="240" w:lineRule="auto"/>
        <w:ind w:leftChars="0" w:left="0" w:firstLineChars="0" w:firstLine="0"/>
        <w:jc w:val="both"/>
        <w:rPr>
          <w:rFonts w:ascii="Times New Roman" w:hAnsi="Times New Roman" w:cs="Times New Roman"/>
          <w:i/>
          <w:color w:val="000000"/>
        </w:rPr>
      </w:pPr>
      <w:r>
        <w:rPr>
          <w:rFonts w:ascii="Times New Roman" w:eastAsia="Times New Roman" w:hAnsi="Times New Roman" w:cs="Times New Roman"/>
          <w:b/>
          <w:i/>
        </w:rPr>
        <w:t>Background:</w:t>
      </w:r>
      <w:r>
        <w:rPr>
          <w:rFonts w:ascii="Times New Roman" w:eastAsia="Times New Roman" w:hAnsi="Times New Roman" w:cs="Times New Roman"/>
          <w:i/>
        </w:rPr>
        <w:t xml:space="preserve"> </w:t>
      </w:r>
      <w:r w:rsidRPr="00657978">
        <w:rPr>
          <w:rFonts w:ascii="Times New Roman" w:hAnsi="Times New Roman" w:cs="Times New Roman"/>
          <w:i/>
          <w:color w:val="000000"/>
        </w:rPr>
        <w:t>The prevalence of adult hypertension in Indonesia has increased. Hypertension in adults aged 18 years has increased from 25.8% to 34.51%. A poor lifestyle greatly affects nutritional status, body composition, and diet, especially caffeine intake, which is a risk factors for hypertension.</w:t>
      </w:r>
      <w:r>
        <w:rPr>
          <w:rFonts w:ascii="Times New Roman" w:eastAsia="Times New Roman" w:hAnsi="Times New Roman" w:cs="Times New Roman"/>
          <w:i/>
        </w:rPr>
        <w:t xml:space="preserve"> </w:t>
      </w:r>
      <w:r>
        <w:rPr>
          <w:rFonts w:ascii="Times New Roman" w:eastAsia="Times New Roman" w:hAnsi="Times New Roman" w:cs="Times New Roman"/>
          <w:b/>
          <w:i/>
        </w:rPr>
        <w:t>Objectives:</w:t>
      </w:r>
      <w:r>
        <w:rPr>
          <w:rFonts w:ascii="Times New Roman" w:eastAsia="Times New Roman" w:hAnsi="Times New Roman" w:cs="Times New Roman"/>
          <w:i/>
        </w:rPr>
        <w:t xml:space="preserve"> </w:t>
      </w:r>
      <w:r w:rsidRPr="00657978">
        <w:rPr>
          <w:rFonts w:ascii="Times New Roman" w:hAnsi="Times New Roman" w:cs="Times New Roman"/>
          <w:i/>
          <w:color w:val="000000"/>
        </w:rPr>
        <w:t>to determine the relationship of nutritional status, body composition, and caffeine intake to the incidence of adult hypertension in Kampung Rawa Village, Central Jakarta.</w:t>
      </w:r>
      <w:r>
        <w:rPr>
          <w:rFonts w:ascii="Times New Roman" w:eastAsia="Times New Roman" w:hAnsi="Times New Roman" w:cs="Times New Roman"/>
          <w:i/>
        </w:rPr>
        <w:t xml:space="preserve"> </w:t>
      </w:r>
      <w:r>
        <w:rPr>
          <w:rFonts w:ascii="Times New Roman" w:eastAsia="Times New Roman" w:hAnsi="Times New Roman" w:cs="Times New Roman"/>
          <w:b/>
          <w:i/>
        </w:rPr>
        <w:t>Methods:</w:t>
      </w:r>
      <w:r>
        <w:rPr>
          <w:rFonts w:ascii="Times New Roman" w:eastAsia="Times New Roman" w:hAnsi="Times New Roman" w:cs="Times New Roman"/>
          <w:i/>
        </w:rPr>
        <w:t xml:space="preserve"> </w:t>
      </w:r>
      <w:r w:rsidR="00816B43">
        <w:rPr>
          <w:rFonts w:ascii="Times New Roman" w:hAnsi="Times New Roman" w:cs="Times New Roman"/>
          <w:i/>
          <w:color w:val="000000"/>
        </w:rPr>
        <w:t>This research was</w:t>
      </w:r>
      <w:r w:rsidRPr="00657978">
        <w:rPr>
          <w:rFonts w:ascii="Times New Roman" w:hAnsi="Times New Roman" w:cs="Times New Roman"/>
          <w:i/>
          <w:color w:val="000000"/>
        </w:rPr>
        <w:t xml:space="preserve"> a quantitative study using a study design </w:t>
      </w:r>
      <w:r w:rsidRPr="00657978">
        <w:rPr>
          <w:rFonts w:ascii="Times New Roman" w:hAnsi="Times New Roman" w:cs="Times New Roman"/>
          <w:i/>
          <w:iCs/>
          <w:color w:val="000000"/>
        </w:rPr>
        <w:t>cross sectional</w:t>
      </w:r>
      <w:r w:rsidRPr="00657978">
        <w:rPr>
          <w:rFonts w:ascii="Times New Roman" w:hAnsi="Times New Roman" w:cs="Times New Roman"/>
          <w:i/>
          <w:color w:val="000000"/>
        </w:rPr>
        <w:t xml:space="preserve">. The sample of this study is adults aged 20-55 years, residing in the Village of Kampung Rawa, Central Jakarta was 90 respondents. Sampling was done by </w:t>
      </w:r>
      <w:r w:rsidRPr="00657978">
        <w:rPr>
          <w:rFonts w:ascii="Times New Roman" w:hAnsi="Times New Roman" w:cs="Times New Roman"/>
          <w:i/>
          <w:iCs/>
          <w:color w:val="000000"/>
        </w:rPr>
        <w:t>Cluster Random Sampling</w:t>
      </w:r>
      <w:r w:rsidRPr="00657978">
        <w:rPr>
          <w:rFonts w:ascii="Times New Roman" w:hAnsi="Times New Roman" w:cs="Times New Roman"/>
          <w:i/>
          <w:color w:val="000000"/>
        </w:rPr>
        <w:t>, data analysis wa</w:t>
      </w:r>
      <w:r>
        <w:rPr>
          <w:rFonts w:ascii="Times New Roman" w:hAnsi="Times New Roman" w:cs="Times New Roman"/>
          <w:i/>
          <w:color w:val="000000"/>
        </w:rPr>
        <w:t>s performed using univariate,</w:t>
      </w:r>
      <w:r w:rsidRPr="00657978">
        <w:rPr>
          <w:rFonts w:ascii="Times New Roman" w:hAnsi="Times New Roman" w:cs="Times New Roman"/>
          <w:i/>
          <w:color w:val="000000"/>
        </w:rPr>
        <w:t xml:space="preserve"> bivariate statistical tests using the test </w:t>
      </w:r>
      <w:r w:rsidRPr="00657978">
        <w:rPr>
          <w:rFonts w:ascii="Times New Roman" w:hAnsi="Times New Roman" w:cs="Times New Roman"/>
          <w:i/>
          <w:iCs/>
          <w:color w:val="000000"/>
        </w:rPr>
        <w:t>chi-square</w:t>
      </w:r>
      <w:r>
        <w:rPr>
          <w:rFonts w:ascii="Times New Roman" w:hAnsi="Times New Roman" w:cs="Times New Roman"/>
          <w:i/>
          <w:iCs/>
          <w:color w:val="000000"/>
        </w:rPr>
        <w:t>,</w:t>
      </w:r>
      <w:r w:rsidRPr="00657978">
        <w:rPr>
          <w:rFonts w:ascii="Times New Roman" w:hAnsi="Times New Roman" w:cs="Times New Roman"/>
          <w:i/>
          <w:color w:val="000000"/>
        </w:rPr>
        <w:t xml:space="preserve"> and </w:t>
      </w:r>
      <w:r>
        <w:rPr>
          <w:rFonts w:ascii="Times New Roman" w:hAnsi="Times New Roman" w:cs="Times New Roman"/>
          <w:i/>
          <w:color w:val="000000"/>
        </w:rPr>
        <w:t xml:space="preserve">multivariate </w:t>
      </w:r>
      <w:r w:rsidRPr="00657978">
        <w:rPr>
          <w:rFonts w:ascii="Times New Roman" w:hAnsi="Times New Roman" w:cs="Times New Roman"/>
          <w:i/>
          <w:color w:val="000000"/>
        </w:rPr>
        <w:t xml:space="preserve">statistical tests using the test </w:t>
      </w:r>
      <w:r>
        <w:rPr>
          <w:rFonts w:ascii="Times New Roman" w:hAnsi="Times New Roman" w:cs="Times New Roman"/>
          <w:i/>
          <w:iCs/>
          <w:color w:val="000000"/>
        </w:rPr>
        <w:t xml:space="preserve">logistic regression, as well </w:t>
      </w:r>
      <w:r w:rsidRPr="00657978">
        <w:rPr>
          <w:rFonts w:ascii="Times New Roman" w:hAnsi="Times New Roman" w:cs="Times New Roman"/>
          <w:i/>
          <w:color w:val="000000"/>
        </w:rPr>
        <w:t xml:space="preserve">data presented in tables and narrative from. The instruments used in this study were questionnaire, digital scales, </w:t>
      </w:r>
      <w:r w:rsidRPr="00657978">
        <w:rPr>
          <w:rFonts w:ascii="Times New Roman" w:hAnsi="Times New Roman" w:cs="Times New Roman"/>
          <w:i/>
          <w:iCs/>
          <w:color w:val="000000"/>
        </w:rPr>
        <w:t>microtoise</w:t>
      </w:r>
      <w:r w:rsidRPr="00657978">
        <w:rPr>
          <w:rFonts w:ascii="Times New Roman" w:hAnsi="Times New Roman" w:cs="Times New Roman"/>
          <w:i/>
          <w:color w:val="000000"/>
        </w:rPr>
        <w:t xml:space="preserve">, meter tape, </w:t>
      </w:r>
      <w:r w:rsidRPr="00657978">
        <w:rPr>
          <w:rFonts w:ascii="Times New Roman" w:hAnsi="Times New Roman" w:cs="Times New Roman"/>
          <w:i/>
          <w:iCs/>
          <w:color w:val="000000"/>
        </w:rPr>
        <w:t>spigmamanometer</w:t>
      </w:r>
      <w:r w:rsidRPr="00657978">
        <w:rPr>
          <w:rFonts w:ascii="Times New Roman" w:hAnsi="Times New Roman" w:cs="Times New Roman"/>
          <w:i/>
          <w:color w:val="000000"/>
        </w:rPr>
        <w:t xml:space="preserve">, </w:t>
      </w:r>
      <w:r w:rsidRPr="00657978">
        <w:rPr>
          <w:rFonts w:ascii="Times New Roman" w:hAnsi="Times New Roman" w:cs="Times New Roman"/>
          <w:i/>
          <w:iCs/>
          <w:color w:val="000000"/>
        </w:rPr>
        <w:t>Body Composition Monitor</w:t>
      </w:r>
      <w:r w:rsidRPr="00657978">
        <w:rPr>
          <w:rFonts w:ascii="Times New Roman" w:hAnsi="Times New Roman" w:cs="Times New Roman"/>
          <w:i/>
          <w:color w:val="000000"/>
        </w:rPr>
        <w:t>, and SQ-FFQ form.</w:t>
      </w:r>
      <w:r>
        <w:rPr>
          <w:rFonts w:ascii="Times New Roman" w:eastAsia="Times New Roman" w:hAnsi="Times New Roman" w:cs="Times New Roman"/>
          <w:i/>
        </w:rPr>
        <w:t xml:space="preserve"> </w:t>
      </w:r>
      <w:r>
        <w:rPr>
          <w:rFonts w:ascii="Times New Roman" w:eastAsia="Times New Roman" w:hAnsi="Times New Roman" w:cs="Times New Roman"/>
          <w:b/>
          <w:i/>
        </w:rPr>
        <w:t>Results:</w:t>
      </w:r>
      <w:r w:rsidR="004107B0">
        <w:rPr>
          <w:rFonts w:ascii="Times New Roman" w:eastAsia="Times New Roman" w:hAnsi="Times New Roman" w:cs="Times New Roman"/>
          <w:i/>
        </w:rPr>
        <w:t xml:space="preserve"> the study </w:t>
      </w:r>
      <w:r w:rsidRPr="00657978">
        <w:rPr>
          <w:rFonts w:ascii="Times New Roman" w:hAnsi="Times New Roman" w:cs="Times New Roman"/>
          <w:i/>
          <w:color w:val="000000"/>
        </w:rPr>
        <w:t>showed that the variables body mass indeks (p= 0,032), waist size (p= 0,034), fat mass (p= 0,003), fat free mass (p= 0,023), visceral fat (p= 0,035), and caffeine intake (p= 0,003) had a significant relationship with the incidence of adult hypertension.</w:t>
      </w:r>
      <w:r>
        <w:rPr>
          <w:rFonts w:ascii="Times New Roman" w:eastAsia="Times New Roman" w:hAnsi="Times New Roman" w:cs="Times New Roman"/>
          <w:i/>
        </w:rPr>
        <w:t xml:space="preserve"> </w:t>
      </w:r>
      <w:r>
        <w:rPr>
          <w:rFonts w:ascii="Times New Roman" w:eastAsia="Times New Roman" w:hAnsi="Times New Roman" w:cs="Times New Roman"/>
          <w:b/>
          <w:i/>
        </w:rPr>
        <w:t>Conclusion:</w:t>
      </w:r>
      <w:r>
        <w:rPr>
          <w:rFonts w:ascii="Times New Roman" w:eastAsia="Times New Roman" w:hAnsi="Times New Roman" w:cs="Times New Roman"/>
          <w:i/>
        </w:rPr>
        <w:t xml:space="preserve"> </w:t>
      </w:r>
      <w:r w:rsidRPr="00E04DA4">
        <w:rPr>
          <w:rFonts w:ascii="Times New Roman" w:eastAsia="Times New Roman" w:hAnsi="Times New Roman" w:cs="Times New Roman"/>
          <w:i/>
        </w:rPr>
        <w:t>Nutritional status, body composition, and caffeine intake within normal limits can prevent the o</w:t>
      </w:r>
      <w:r w:rsidR="00816B43">
        <w:rPr>
          <w:rFonts w:ascii="Times New Roman" w:eastAsia="Times New Roman" w:hAnsi="Times New Roman" w:cs="Times New Roman"/>
          <w:i/>
        </w:rPr>
        <w:t>ccurrence of adult hypertension.</w:t>
      </w:r>
    </w:p>
    <w:p w:rsidR="00401B35" w:rsidRDefault="00902BCE" w:rsidP="00902BCE">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i/>
        </w:rPr>
        <w:t xml:space="preserve">Keywords: </w:t>
      </w:r>
      <w:r>
        <w:rPr>
          <w:rFonts w:ascii="Times New Roman" w:eastAsia="Times New Roman" w:hAnsi="Times New Roman" w:cs="Times New Roman"/>
          <w:i/>
        </w:rPr>
        <w:t>Caffeine; Body Composition;</w:t>
      </w:r>
      <w:r w:rsidRPr="00902BCE">
        <w:rPr>
          <w:rFonts w:ascii="Times New Roman" w:eastAsia="Times New Roman" w:hAnsi="Times New Roman" w:cs="Times New Roman"/>
          <w:i/>
        </w:rPr>
        <w:t xml:space="preserve"> Nutrit</w:t>
      </w:r>
      <w:r>
        <w:rPr>
          <w:rFonts w:ascii="Times New Roman" w:eastAsia="Times New Roman" w:hAnsi="Times New Roman" w:cs="Times New Roman"/>
          <w:i/>
        </w:rPr>
        <w:t xml:space="preserve">ional Status; </w:t>
      </w:r>
      <w:r w:rsidRPr="00902BCE">
        <w:rPr>
          <w:rFonts w:ascii="Times New Roman" w:eastAsia="Times New Roman" w:hAnsi="Times New Roman" w:cs="Times New Roman"/>
          <w:i/>
        </w:rPr>
        <w:t>Blood Preassure.</w:t>
      </w:r>
    </w:p>
    <w:p w:rsidR="00902BCE" w:rsidRDefault="00902BCE" w:rsidP="00902BCE">
      <w:pPr>
        <w:spacing w:after="0" w:line="240" w:lineRule="auto"/>
        <w:ind w:left="0" w:hanging="2"/>
        <w:jc w:val="both"/>
        <w:rPr>
          <w:rFonts w:ascii="Times New Roman" w:eastAsia="Times New Roman" w:hAnsi="Times New Roman" w:cs="Times New Roman"/>
        </w:rPr>
      </w:pPr>
    </w:p>
    <w:p w:rsidR="00C60888" w:rsidRDefault="006F37B0" w:rsidP="00C60888">
      <w:pPr>
        <w:spacing w:after="0" w:line="240" w:lineRule="auto"/>
        <w:ind w:leftChars="0" w:left="0" w:firstLineChars="0" w:hanging="2"/>
        <w:jc w:val="both"/>
        <w:rPr>
          <w:rFonts w:ascii="Times New Roman" w:eastAsia="Times New Roman" w:hAnsi="Times New Roman" w:cs="Times New Roman"/>
        </w:rPr>
      </w:pPr>
      <w:r w:rsidRPr="006F37B0">
        <w:rPr>
          <w:rFonts w:ascii="Times New Roman" w:eastAsia="Times New Roman" w:hAnsi="Times New Roman" w:cs="Times New Roman"/>
          <w:b/>
        </w:rPr>
        <w:t>*Korespodensi</w:t>
      </w:r>
      <w:r>
        <w:rPr>
          <w:rFonts w:ascii="Times New Roman" w:eastAsia="Times New Roman" w:hAnsi="Times New Roman" w:cs="Times New Roman"/>
        </w:rPr>
        <w:t xml:space="preserve">: Desiani Rizki Purwaningtyas, Program Studi Gizi Falkutas Ilmu-Ilmu Kesehatan Universitas Muhammadiyah Prof. Dr. Hamka, Jalan Limau II No.3 Kramat Pela, Kebayoran Baru, Jakarta Selatan, email: </w:t>
      </w:r>
      <w:r w:rsidR="00581D43" w:rsidRPr="00C60888">
        <w:rPr>
          <w:rFonts w:ascii="Times New Roman" w:eastAsia="Times New Roman" w:hAnsi="Times New Roman" w:cs="Times New Roman"/>
        </w:rPr>
        <w:t>desianirizkip@uhamka.ac.id</w:t>
      </w:r>
    </w:p>
    <w:p w:rsidR="00C60888" w:rsidRDefault="00C60888" w:rsidP="00816B43">
      <w:pPr>
        <w:spacing w:after="0" w:line="240" w:lineRule="auto"/>
        <w:ind w:leftChars="0" w:left="0" w:firstLineChars="0" w:firstLine="0"/>
        <w:jc w:val="both"/>
        <w:rPr>
          <w:rFonts w:ascii="Times New Roman" w:eastAsia="Times New Roman" w:hAnsi="Times New Roman" w:cs="Times New Roman"/>
        </w:rPr>
        <w:sectPr w:rsidR="00C60888">
          <w:pgSz w:w="12240" w:h="15840"/>
          <w:pgMar w:top="1440" w:right="1440" w:bottom="1440" w:left="1440" w:header="720" w:footer="720" w:gutter="0"/>
          <w:cols w:space="720"/>
          <w:docGrid w:linePitch="360"/>
        </w:sectPr>
      </w:pPr>
    </w:p>
    <w:p w:rsidR="00C60888" w:rsidRPr="00A44C2E" w:rsidRDefault="00C60888" w:rsidP="00C60888">
      <w:pPr>
        <w:spacing w:after="0" w:line="360" w:lineRule="auto"/>
        <w:ind w:leftChars="0" w:left="0" w:firstLineChars="0" w:firstLine="0"/>
        <w:jc w:val="both"/>
        <w:rPr>
          <w:rFonts w:ascii="Times New Roman" w:eastAsia="Times New Roman" w:hAnsi="Times New Roman" w:cs="Times New Roman"/>
          <w:b/>
        </w:rPr>
      </w:pPr>
      <w:r w:rsidRPr="00A44C2E">
        <w:rPr>
          <w:rFonts w:ascii="Times New Roman" w:eastAsia="Times New Roman" w:hAnsi="Times New Roman" w:cs="Times New Roman"/>
          <w:b/>
        </w:rPr>
        <w:lastRenderedPageBreak/>
        <w:t>PENDAHULUAN</w:t>
      </w:r>
    </w:p>
    <w:p w:rsidR="00C60888" w:rsidRDefault="00C60888" w:rsidP="00C60888">
      <w:pPr>
        <w:spacing w:after="0" w:line="360" w:lineRule="auto"/>
        <w:ind w:leftChars="0" w:left="0" w:firstLineChars="0" w:firstLine="270"/>
        <w:jc w:val="both"/>
        <w:rPr>
          <w:rFonts w:ascii="Times New Roman" w:hAnsi="Times New Roman" w:cs="Times New Roman"/>
        </w:rPr>
      </w:pPr>
      <w:r w:rsidRPr="00F80040">
        <w:rPr>
          <w:rFonts w:ascii="Times New Roman" w:hAnsi="Times New Roman" w:cs="Times New Roman"/>
          <w:i/>
        </w:rPr>
        <w:t>World Health Organization</w:t>
      </w:r>
      <w:r w:rsidRPr="00F80040">
        <w:rPr>
          <w:rFonts w:ascii="Times New Roman" w:hAnsi="Times New Roman" w:cs="Times New Roman"/>
        </w:rPr>
        <w:t xml:space="preserve"> (WHO) tahun 2013 menyebutkan bahwa sebanyak 57 juta (63%) angka kematian yang sering terjadi didunia dan 36 juta (43%) angka kesakitan disebabkan oleh penyakit tidak menular (PTM)</w:t>
      </w:r>
      <w:r w:rsidR="009F15A1">
        <w:rPr>
          <w:rFonts w:ascii="Times New Roman" w:hAnsi="Times New Roman" w:cs="Times New Roman"/>
        </w:rPr>
        <w:t>, seperti hipertensi</w:t>
      </w:r>
      <w:r w:rsidRPr="00F80040">
        <w:rPr>
          <w:rFonts w:ascii="Times New Roman" w:hAnsi="Times New Roman" w:cs="Times New Roman"/>
        </w:rPr>
        <w:t xml:space="preserve">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"DOI" : "10.36341/jpm.v2i3.794", "ISSN" : "2715-8187", "abstract" : "Penyakit Tidak Menular (PTM) merupakan salah satu masalah kesehatan yang telah menjadi perhatian nasional maupun global. Morbiditas dan Mortalitas PTM semakin meningkat di Indonesia. Data kematian menurut World Health Organization (WHO) menunjukkan bahwa dari 57 juta kematian di dunia pada tahun 2014, sebanyak 36 juta disebabkan oleh PTM. Penyakit kardiovaskular merupakan PTM penyebab kematian terbesar yaitu sebesar 39%.. Sebesar 70% dari populasi global akan meninggal akibat PTM seperti jantung, stroke, diabetes mellitus, kanker. Prevalensi PTM di Indonesia menurut Survei Kesehatan Rumah Tangga (SKRT) tahun 2012 pada kelompok usia 25-34 tahun adalah 9,3% dan meningkat seiring betambahnya usia pada kelompok usia 53-64 tahun sebesar 15,5%. Salah satu bentuk upaya pemerintah dalam menurunkan angka penyakit menular maupun tidak menular adalah melalui intruksi presiden no.01 tahun 2017 tentang Gerakan Masyarakat Hidup Sehat (GERMAS). Masih rendahnya kesadaran masayarakat terhadap gaya hidup sehat, masih banyak terdapat masyarakat yang memilikki faktor resiko, masih kurangnya informasi terkait GERMAS. Masih rendahnya dukungan dan motivasi lintas sektoral terhadap penggalakkan GERMAS. Kegiatan pengabdian ini dapat meningkatkan kesadaran masyarakat terhadap gaya hidup sehat, meningkatkan pemahaman masyarakat akan pentingnya untuk mengetahui faktor resiko, meningkatkan informasi terkait GERMAS, meningkatkan dukungan dan motivasi lintas sektoral terhadap penggalakkan GERMAS pada masyarakat.", "author" : [ { "dropping-particle" : "", "family" : "Yarmaliza", "given" : "Yarmaliza", "non-dropping-particle" : "", "parse-names" : false, "suffix" : "" }, { "dropping-particle" : "", "family" : "Zakiyuddin", "given" : "Zakiyuddin", "non-dropping-particle" : "", "parse-names" : false, "suffix" : "" } ], "container-title" : "Jurnal Pengabdian Masyarakat Multidisiplin", "id" : "ITEM-1", "issue" : "3", "issued" : { "date-parts" : [ [ "2019" ] ] }, "page" : "168-175", "title" : "Pencegahan Dini Terhadap P", "type" : "article-journal", "volume" : "2" }, "uris" : [ "http://www.mendeley.com/documents/?uuid=2b025746-b6c5-465f-8de8-6dc06fd51621" ] } ], "mendeley" : { "formattedCitation" : "(Yarmaliza &amp; Zakiyuddin, 2019)", "plainTextFormattedCitation" : "(Yarmaliza &amp; Zakiyuddin, 2019)", "previouslyFormattedCitation" : "(Yarmaliza &amp; Zakiyuddin, 2019)" }, "properties" : { "noteIndex" : 0 }, "schema" : "https://github.com/citation-style-language/schema/raw/master/csl-citation.json" }</w:instrText>
      </w:r>
      <w:r w:rsidRPr="00F80040">
        <w:rPr>
          <w:rFonts w:ascii="Times New Roman" w:hAnsi="Times New Roman" w:cs="Times New Roman"/>
        </w:rPr>
        <w:fldChar w:fldCharType="separate"/>
      </w:r>
      <w:r>
        <w:rPr>
          <w:rFonts w:ascii="Times New Roman" w:hAnsi="Times New Roman" w:cs="Times New Roman"/>
          <w:noProof/>
        </w:rPr>
        <w:t>(1</w:t>
      </w:r>
      <w:r w:rsidRPr="00F80040">
        <w:rPr>
          <w:rFonts w:ascii="Times New Roman" w:hAnsi="Times New Roman" w:cs="Times New Roman"/>
          <w:noProof/>
        </w:rPr>
        <w:t>)</w:t>
      </w:r>
      <w:r w:rsidRPr="00F80040">
        <w:rPr>
          <w:rFonts w:ascii="Times New Roman" w:hAnsi="Times New Roman" w:cs="Times New Roman"/>
        </w:rPr>
        <w:fldChar w:fldCharType="end"/>
      </w:r>
      <w:r w:rsidR="00EC2B3C">
        <w:rPr>
          <w:rFonts w:ascii="Times New Roman" w:hAnsi="Times New Roman" w:cs="Times New Roman"/>
        </w:rPr>
        <w:t xml:space="preserve">. </w:t>
      </w:r>
      <w:r w:rsidR="00297311">
        <w:rPr>
          <w:rFonts w:ascii="Times New Roman" w:hAnsi="Times New Roman" w:cs="Times New Roman"/>
        </w:rPr>
        <w:t xml:space="preserve">Hipertensi adalah </w:t>
      </w:r>
      <w:r w:rsidR="00297311" w:rsidRPr="00F80040">
        <w:rPr>
          <w:rFonts w:ascii="Times New Roman" w:hAnsi="Times New Roman" w:cs="Times New Roman"/>
        </w:rPr>
        <w:t>keadaan dimana seseorang mengalami peningkatan darah di atas normal yang ditunj</w:t>
      </w:r>
      <w:r w:rsidR="00297311">
        <w:rPr>
          <w:rFonts w:ascii="Times New Roman" w:hAnsi="Times New Roman" w:cs="Times New Roman"/>
        </w:rPr>
        <w:t>ukkan oleh angka sistolik dan</w:t>
      </w:r>
      <w:r w:rsidR="00297311" w:rsidRPr="00F80040">
        <w:rPr>
          <w:rFonts w:ascii="Times New Roman" w:hAnsi="Times New Roman" w:cs="Times New Roman"/>
        </w:rPr>
        <w:t xml:space="preserve"> dia</w:t>
      </w:r>
      <w:r w:rsidR="00297311">
        <w:rPr>
          <w:rFonts w:ascii="Times New Roman" w:hAnsi="Times New Roman" w:cs="Times New Roman"/>
        </w:rPr>
        <w:t xml:space="preserve">stolik pada pemeriksaan tensi darah (2). </w:t>
      </w:r>
      <w:r w:rsidRPr="00F80040">
        <w:rPr>
          <w:rFonts w:ascii="Times New Roman" w:hAnsi="Times New Roman" w:cs="Times New Roman"/>
        </w:rPr>
        <w:t>Hasil Riset Kesehatan Dasar (Riskesdas) 2018 menunjukkan bahwa prevalensi h</w:t>
      </w:r>
      <w:r>
        <w:rPr>
          <w:rFonts w:ascii="Times New Roman" w:hAnsi="Times New Roman" w:cs="Times New Roman"/>
        </w:rPr>
        <w:t>ipertensi di Indonesia</w:t>
      </w:r>
      <w:r w:rsidRPr="00F80040">
        <w:rPr>
          <w:rFonts w:ascii="Times New Roman" w:hAnsi="Times New Roman" w:cs="Times New Roman"/>
        </w:rPr>
        <w:t xml:space="preserve"> yaitu 34,51% dan terdapat peningkatan prevalensi hipertensi jika dibandingkan hasil tahun 2013 yaitu 25,8%. Hipertensi paling banyak terjadi wilayah perkotaan sebanyak 34,4% dibandingkan dengan pedesaan 33,7%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"author" : [ { "dropping-particle" : "", "family" : "Badan Penelitian dan Pengembangan Kesehatan", "given" : "", "non-dropping-particle" : "", "parse-names" : false, "suffix" : "" } ], "id" : "ITEM-1", "issued" : { "date-parts" : [ [ "2018" ] ] }, "title" : "Hasil Utama RISKESDAS 2018", "type" : "book" }, "uris" : [ "http://www.mendeley.com/documents/?uuid=a3783583-fc5e-4cff-aa36-6120ce5b0749" ] } ], "mendeley" : { "formattedCitation" : "(Badan Penelitian dan Pengembangan Kesehatan, 2018)", "plainTextFormattedCitation" : "(Badan Penelitian dan Pengembangan Kesehatan, 2018)", "previouslyFormattedCitation" : "(Badan Penelitian dan Pengembangan Kesehatan, 2018)" }, "properties" : { "noteIndex" : 0 }, "schema" : "https://github.com/citation-style-language/schema/raw/master/csl-citation.json" }</w:instrText>
      </w:r>
      <w:r w:rsidRPr="00F80040">
        <w:rPr>
          <w:rFonts w:ascii="Times New Roman" w:hAnsi="Times New Roman" w:cs="Times New Roman"/>
        </w:rPr>
        <w:fldChar w:fldCharType="separate"/>
      </w:r>
      <w:r w:rsidR="003559D3">
        <w:rPr>
          <w:rFonts w:ascii="Times New Roman" w:hAnsi="Times New Roman" w:cs="Times New Roman"/>
          <w:noProof/>
        </w:rPr>
        <w:t>(3</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 xml:space="preserve">. </w:t>
      </w:r>
    </w:p>
    <w:p w:rsidR="00C60888" w:rsidRDefault="00C60888" w:rsidP="00C60888">
      <w:pPr>
        <w:spacing w:after="0" w:line="360" w:lineRule="auto"/>
        <w:ind w:leftChars="0" w:left="0" w:firstLineChars="0" w:firstLine="270"/>
        <w:jc w:val="both"/>
        <w:rPr>
          <w:rFonts w:ascii="Times New Roman" w:hAnsi="Times New Roman" w:cs="Times New Roman"/>
        </w:rPr>
      </w:pPr>
      <w:r w:rsidRPr="00F80040">
        <w:rPr>
          <w:rFonts w:ascii="Times New Roman" w:hAnsi="Times New Roman" w:cs="Times New Roman"/>
        </w:rPr>
        <w:t>DKI Ja</w:t>
      </w:r>
      <w:r>
        <w:rPr>
          <w:rFonts w:ascii="Times New Roman" w:hAnsi="Times New Roman" w:cs="Times New Roman"/>
        </w:rPr>
        <w:t>karta merupakan I</w:t>
      </w:r>
      <w:r w:rsidRPr="00F80040">
        <w:rPr>
          <w:rFonts w:ascii="Times New Roman" w:hAnsi="Times New Roman" w:cs="Times New Roman"/>
        </w:rPr>
        <w:t>bu Kota Indon</w:t>
      </w:r>
      <w:r>
        <w:rPr>
          <w:rFonts w:ascii="Times New Roman" w:hAnsi="Times New Roman" w:cs="Times New Roman"/>
        </w:rPr>
        <w:t>esia atau wilayah perkotaan</w:t>
      </w:r>
      <w:r w:rsidRPr="00F80040">
        <w:rPr>
          <w:rFonts w:ascii="Times New Roman" w:hAnsi="Times New Roman" w:cs="Times New Roman"/>
        </w:rPr>
        <w:t xml:space="preserve"> </w:t>
      </w:r>
      <w:r w:rsidR="00EC2B3C">
        <w:rPr>
          <w:rFonts w:ascii="Times New Roman" w:hAnsi="Times New Roman" w:cs="Times New Roman"/>
        </w:rPr>
        <w:t xml:space="preserve">yang </w:t>
      </w:r>
      <w:r w:rsidRPr="00F80040">
        <w:rPr>
          <w:rFonts w:ascii="Times New Roman" w:hAnsi="Times New Roman" w:cs="Times New Roman"/>
        </w:rPr>
        <w:t xml:space="preserve">memiliki jumlah penduduk padat dan banyak kasus hipertensi ditemukan. Pada penduduk usia ≥ 18 tahun menurut kota di wilayah DKI Jakarta, Jakarta pusat menduduki posisi pertama dengan prevalensi 39,05%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"author" : [ { "dropping-particle" : "", "family" : "badan penelitian dan pengembangan kesehatan", "given" : "", "non-dropping-particle" : "", "parse-names" : false, "suffix" : "" } ], "id" : "ITEM-1", "issued" : { "date-parts" : [ [ "2018" ] ] }, "number-of-pages" : "535", "publisher" : "Badan Penelitian Dan Pengembangan Kesehatan", "publisher-place" : "Jakarta", "title" : "Laporan Provinsi DKI Jakarta RISKESDAS 2018", "type" : "book" }, "uris" : [ "http://www.mendeley.com/documents/?uuid=f1aecfd4-d616-4695-86a7-a849dfb3946e" ] } ], "mendeley" : { "formattedCitation" : "(badan penelitian dan pengembangan kesehatan, 2018)", "plainTextFormattedCitation" : "(badan penelitian dan pengembangan kesehatan, 2018)", "previouslyFormattedCitation" : "(badan penelitian dan pengembangan kesehatan, 2018)" }, "properties" : { "noteIndex" : 0 }, "schema" : "https://github.com/citation-style-language/schema/raw/master/csl-citation.json" }</w:instrText>
      </w:r>
      <w:r w:rsidRPr="00F80040">
        <w:rPr>
          <w:rFonts w:ascii="Times New Roman" w:hAnsi="Times New Roman" w:cs="Times New Roman"/>
        </w:rPr>
        <w:fldChar w:fldCharType="separate"/>
      </w:r>
      <w:r w:rsidR="003559D3">
        <w:rPr>
          <w:rFonts w:ascii="Times New Roman" w:hAnsi="Times New Roman" w:cs="Times New Roman"/>
          <w:noProof/>
        </w:rPr>
        <w:t>(4</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 Hipertensi paling banyak ditemukan pada usia dewasa yaitu 21-55</w:t>
      </w:r>
      <w:r>
        <w:rPr>
          <w:rFonts w:ascii="Times New Roman" w:hAnsi="Times New Roman" w:cs="Times New Roman"/>
        </w:rPr>
        <w:t xml:space="preserve"> tahun</w:t>
      </w:r>
      <w:r w:rsidRPr="00F80040">
        <w:rPr>
          <w:rFonts w:ascii="Times New Roman" w:hAnsi="Times New Roman" w:cs="Times New Roman"/>
        </w:rPr>
        <w:t xml:space="preserve">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"abstract" : "Hipertensi merupakan salah satu faktor resiko yang paling berpengaruh terhadap kejadian penyakit jantung dan pembuluh darah. Penelitian ini bertujuan untuk mengetahui hubungan antara gaya hidup dengan kejadian hipertensi pada usia dewasa muda di Desa Lamakan Kecamatan Karamat Kabupaten Buol. Jenis penelitian ini adalah kuantitatif dengan menggunakan pendekatan Cross Sectional dengan jumlah populasi 156 orang yang berusia dewasa muda. Sampel berjumlah 82 responden. Penentuan sampel dalam penelitian ini dengan menghitung masing-masing variabel dan menggunakan rumus (Dahlan). Teknik pengumpulan data menggunakan kuesioner dan tensi meter. Hasil penelitian menunjukan bahwa gaya hidup (makanan bergaram) mempunyai hubungan dengan nilai p=0,016 (p value &lt;0,05) dengan kejadian hipertensi sedangkan gaya hidup (konsumsi kopi) dengan nilai p=0,453 (p value &gt;0,05), gaya hidup (merokok) p=303 (p value &gt;0.05), dan gaya hidup (aktifitas fisik) p=0,245 (p value &gt;0,05), yang berarti tidak mempunyai hubungan yang signifikan dengan kejadian hipertensi. Simpulan bahwa gaya hidup (makanan bergaram) mempunyai hubungan dengan kejadian hipertensi, sedangkan gaya hidup (kopi, merokok, dan aktiftas fisik) tidak mempunyai hubungan dengan kejadian hipertensi pada usia dewasa muda di Desa Lamakan Kecamatan Karamat Kabupaten Buol. Saran, agar kiranya lebih memperbaiki gaya hidup kearah yang lebih sehat dengan sering mengkonsumsi banyak buah, serta sering mengontrol kesehatanya.", "author" : [ { "dropping-particle" : "", "family" : "Fadhli", "given" : "Wendi Muh.", "non-dropping-particle" : "", "parse-names" : false, "suffix" : "" } ], "container-title" : "Jurnal KESMAS", "id" : "ITEM-1", "issue" : "6", "issued" : { "date-parts" : [ [ "2018" ] ] }, "page" : "1-14", "title" : "Hubungan antara gaya hidup dengan kejadian hipertensi pada usia dewasa muda di Desa Lamakan Kecamatan Karamat Kabupaten Buol", "type" : "article-journal", "volume" : "7" }, "uris" : [ "http://www.mendeley.com/documents/?uuid=500f9e37-7f50-40aa-999a-cbdd997b099c" ] } ], "mendeley" : { "formattedCitation" : "(Fadhli, 2018)", "plainTextFormattedCitation" : "(Fadhli, 2018)", "previouslyFormattedCitation" : "(Fadhli, 2018)" }, "properties" : { "noteIndex" : 0 }, "schema" : "https://github.com/citation-style-language/schema/raw/master/csl-citation.json" }</w:instrText>
      </w:r>
      <w:r w:rsidRPr="00F80040">
        <w:rPr>
          <w:rFonts w:ascii="Times New Roman" w:hAnsi="Times New Roman" w:cs="Times New Roman"/>
        </w:rPr>
        <w:fldChar w:fldCharType="separate"/>
      </w:r>
      <w:r w:rsidR="003559D3">
        <w:rPr>
          <w:rFonts w:ascii="Times New Roman" w:hAnsi="Times New Roman" w:cs="Times New Roman"/>
          <w:noProof/>
        </w:rPr>
        <w:t>(5</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 Dampak hipertensi pada usia dewasa adalah menimbu</w:t>
      </w:r>
      <w:r w:rsidR="009F15A1">
        <w:rPr>
          <w:rFonts w:ascii="Times New Roman" w:hAnsi="Times New Roman" w:cs="Times New Roman"/>
        </w:rPr>
        <w:t xml:space="preserve">lkan </w:t>
      </w:r>
      <w:r w:rsidRPr="00F80040">
        <w:rPr>
          <w:rFonts w:ascii="Times New Roman" w:hAnsi="Times New Roman" w:cs="Times New Roman"/>
        </w:rPr>
        <w:t>komplikasi-komplika</w:t>
      </w:r>
      <w:r>
        <w:rPr>
          <w:rFonts w:ascii="Times New Roman" w:hAnsi="Times New Roman" w:cs="Times New Roman"/>
        </w:rPr>
        <w:t>si, seperti</w:t>
      </w:r>
      <w:r w:rsidRPr="00F80040">
        <w:rPr>
          <w:rFonts w:ascii="Times New Roman" w:hAnsi="Times New Roman" w:cs="Times New Roman"/>
        </w:rPr>
        <w:t xml:space="preserve"> pada organ otak (</w:t>
      </w:r>
      <w:r w:rsidRPr="00F80040">
        <w:rPr>
          <w:rFonts w:ascii="Times New Roman" w:hAnsi="Times New Roman" w:cs="Times New Roman"/>
          <w:i/>
        </w:rPr>
        <w:t>stroke</w:t>
      </w:r>
      <w:r w:rsidRPr="00F80040">
        <w:rPr>
          <w:rFonts w:ascii="Times New Roman" w:hAnsi="Times New Roman" w:cs="Times New Roman"/>
        </w:rPr>
        <w:t>), mata (</w:t>
      </w:r>
      <w:r w:rsidRPr="00F80040">
        <w:rPr>
          <w:rFonts w:ascii="Times New Roman" w:hAnsi="Times New Roman" w:cs="Times New Roman"/>
          <w:i/>
        </w:rPr>
        <w:t>retinopathy</w:t>
      </w:r>
      <w:r w:rsidRPr="00F80040">
        <w:rPr>
          <w:rFonts w:ascii="Times New Roman" w:hAnsi="Times New Roman" w:cs="Times New Roman"/>
        </w:rPr>
        <w:t xml:space="preserve">), jantung (hipertrofi vebtrikel kiri, angina atau AMI, gagal jantung), dan ginjal (gagal ginjal kronik)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"ISBN" : "978-602-401-255-7", "author" : [ { "dropping-particle" : "", "family" : "Irwan", "given" : "", "non-dropping-particle" : "", "parse-names" : false, "suffix" : "" } ], "id" : "ITEM-1", "issued" : { "date-parts" : [ [ "2017" ] ] }, "number-of-pages" : "127", "publisher" : "Deepublish", "publisher-place" : "Yogyakarta", "title" : "Epidemiologi Penyakit Tidak Menular", "type" : "book" }, "uris" : [ "http://www.mendeley.com/documents/?uuid=db0b8e6b-18ff-45bf-bc71-fb69b33292dd" ] } ], "mendeley" : { "formattedCitation" : "(Irwan, 2017)", "plainTextFormattedCitation" : "(Irwan, 2017)", "previouslyFormattedCitation" : "(Irwan, 2017)" }, "properties" : { "noteIndex" : 0 }, "schema" : "https://github.com/citation-style-language/schema/raw/master/csl-citation.json" }</w:instrText>
      </w:r>
      <w:r w:rsidRPr="00F80040">
        <w:rPr>
          <w:rFonts w:ascii="Times New Roman" w:hAnsi="Times New Roman" w:cs="Times New Roman"/>
        </w:rPr>
        <w:fldChar w:fldCharType="separate"/>
      </w:r>
      <w:r w:rsidR="003559D3">
        <w:rPr>
          <w:rFonts w:ascii="Times New Roman" w:hAnsi="Times New Roman" w:cs="Times New Roman"/>
          <w:noProof/>
        </w:rPr>
        <w:t>(2</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w:t>
      </w:r>
      <w:r>
        <w:rPr>
          <w:rFonts w:ascii="Times New Roman" w:hAnsi="Times New Roman" w:cs="Times New Roman"/>
        </w:rPr>
        <w:t xml:space="preserve"> </w:t>
      </w:r>
    </w:p>
    <w:p w:rsidR="00C60888" w:rsidRDefault="00EC2B3C" w:rsidP="00C60888">
      <w:pPr>
        <w:spacing w:after="0" w:line="360" w:lineRule="auto"/>
        <w:ind w:leftChars="0" w:left="0" w:firstLineChars="0" w:firstLine="270"/>
        <w:jc w:val="both"/>
        <w:rPr>
          <w:rFonts w:ascii="Times New Roman" w:hAnsi="Times New Roman" w:cs="Times New Roman"/>
        </w:rPr>
      </w:pPr>
      <w:r>
        <w:rPr>
          <w:rFonts w:ascii="Times New Roman" w:hAnsi="Times New Roman" w:cs="Times New Roman"/>
        </w:rPr>
        <w:t>Ada beberapa faktor yang mempengaruh</w:t>
      </w:r>
      <w:r w:rsidR="00C60888" w:rsidRPr="00F80040">
        <w:rPr>
          <w:rFonts w:ascii="Times New Roman" w:hAnsi="Times New Roman" w:cs="Times New Roman"/>
        </w:rPr>
        <w:t>i</w:t>
      </w:r>
      <w:r>
        <w:rPr>
          <w:rFonts w:ascii="Times New Roman" w:hAnsi="Times New Roman" w:cs="Times New Roman"/>
        </w:rPr>
        <w:t xml:space="preserve"> hipertensi, salah satunya</w:t>
      </w:r>
      <w:r w:rsidR="00C60888" w:rsidRPr="00F80040">
        <w:rPr>
          <w:rFonts w:ascii="Times New Roman" w:hAnsi="Times New Roman" w:cs="Times New Roman"/>
        </w:rPr>
        <w:t xml:space="preserve"> </w:t>
      </w:r>
      <w:r>
        <w:rPr>
          <w:rFonts w:ascii="Times New Roman" w:hAnsi="Times New Roman" w:cs="Times New Roman"/>
        </w:rPr>
        <w:t xml:space="preserve">meningkatnya </w:t>
      </w:r>
      <w:r w:rsidR="00C60888" w:rsidRPr="00F80040">
        <w:rPr>
          <w:rFonts w:ascii="Times New Roman" w:hAnsi="Times New Roman" w:cs="Times New Roman"/>
        </w:rPr>
        <w:t xml:space="preserve">status gizi </w:t>
      </w:r>
      <w:r w:rsidR="003559D3">
        <w:rPr>
          <w:rFonts w:ascii="Times New Roman" w:hAnsi="Times New Roman" w:cs="Times New Roman"/>
        </w:rPr>
        <w:t>dan komposisi tubuh (6,7</w:t>
      </w:r>
      <w:r w:rsidR="00AE691E">
        <w:rPr>
          <w:rFonts w:ascii="Times New Roman" w:hAnsi="Times New Roman" w:cs="Times New Roman"/>
        </w:rPr>
        <w:t>)</w:t>
      </w:r>
      <w:r w:rsidR="00C60888" w:rsidRPr="00F80040">
        <w:rPr>
          <w:rFonts w:ascii="Times New Roman" w:hAnsi="Times New Roman" w:cs="Times New Roman"/>
        </w:rPr>
        <w:t xml:space="preserve">. Risiko relatif untuk menderita hipertensi pada orang gemuk 5 kali lebih </w:t>
      </w:r>
      <w:r w:rsidR="00C60888" w:rsidRPr="00F80040">
        <w:rPr>
          <w:rFonts w:ascii="Times New Roman" w:hAnsi="Times New Roman" w:cs="Times New Roman"/>
        </w:rPr>
        <w:t>tinggi dibandingkan dengan seseorang yang status gizi normal</w:t>
      </w:r>
      <w:r w:rsidR="00AE691E">
        <w:rPr>
          <w:rFonts w:ascii="Times New Roman" w:hAnsi="Times New Roman" w:cs="Times New Roman"/>
        </w:rPr>
        <w:t xml:space="preserve">. </w:t>
      </w:r>
      <w:r w:rsidR="00C60888" w:rsidRPr="00F80040">
        <w:rPr>
          <w:rFonts w:ascii="Times New Roman" w:hAnsi="Times New Roman" w:cs="Times New Roman"/>
        </w:rPr>
        <w:t xml:space="preserve">Semakin besar komposisi tubuh seseorang, maka semakin banyak darah yang dibutuhkan untuk memasok oksigen kejaringan tubuh </w:t>
      </w:r>
      <w:r w:rsidR="00C60888" w:rsidRPr="00F80040">
        <w:rPr>
          <w:rFonts w:ascii="Times New Roman" w:hAnsi="Times New Roman" w:cs="Times New Roman"/>
        </w:rPr>
        <w:fldChar w:fldCharType="begin" w:fldLock="1"/>
      </w:r>
      <w:r w:rsidR="00C60888" w:rsidRPr="00F80040">
        <w:rPr>
          <w:rFonts w:ascii="Times New Roman" w:hAnsi="Times New Roman" w:cs="Times New Roman"/>
        </w:rPr>
        <w:instrText>ADDIN CSL_CITATION { "citationItems" : [ { "id" : "ITEM-1", "itemData" : { "abstract" : "Abstract\r In Indonesia non-communicable diseases become a very serious health problem at this time, namely hypertension. Hypertension risk factors include irreversible factors (age, gender, family history) and modifiable factors (smoking, nutritional status, physical activity, stress, and food consumption) which are considered to greatly affect the incidence of hypertension. This study aims to determine the factors associated with the incidence of hypertension. This research is quantitative with cross sectional approach. Done in the work area of \u200b\u200bJatiluhur Bekasi health center in July 2018. Data collection was carried out on 143 respondents who were patients who visited the work area of \u200b\u200bthe puskesmas using questionnaires and direct measurements. Quota sampling technique. The analysis used is univariate and bivariate. Univariate test results showed the proportion of hypertensive patients mostly were ertensi 40 years (71.3%), female gender (57.3%), low education (61.5%), working (55.2%), having a history family (61.5), nutritional status with overweight and obesity (62.2%), non-smoking (50.3%), and mild physical activity (79.7%). The results of the bivariate test showed that the variables associated with the incidence of hypertension were age (Pvalue = 0,000), education (Pvalue = 0,000), work (Pvalue = 0,001), family history (Pvalue = 0,033), and nutritional status (Pvalue = 0,003), while variables that are not related to the incidence of hypertension, namely sex (Pvalue = 0.454), smoking (Pvalue = 1,000) and physical activity (Pvalue = 0.197). To reduce the occurrence of hypertension, there needs to be education to prevent such as providing counseling to the public about hypertension and conducting blood pressure checks regularly.\r Keywords: Hypertension, Risk Factors", "author" : [ { "dropping-particle" : "", "family" : "Maulidina", "given" : "Fatharani", "non-dropping-particle" : "", "parse-names" : false, "suffix" : "" }, { "dropping-particle" : "", "family" : "Harmani", "given" : "Nanny", "non-dropping-particle" : "", "parse-names" : false, "suffix" : "" }, { "dropping-particle" : "", "family" : "Suraya", "given" : "Izza", "non-dropping-particle" : "", "parse-names" : false, "suffix" : "" }, { "dropping-particle" : "", "family" : "Studi", "given" : "Program", "non-dropping-particle" : "", "parse-names" : false, "suffix" : "" }, { "dropping-particle" : "", "family" : "Masyarakat", "given" : "Kesehatan", "non-dropping-particle" : "", "parse-names" : false, "suffix" : "" }, { "dropping-particle" : "", "family" : "Bekasi", "given" : "Puskesmas Jatiluhur", "non-dropping-particle" : "", "parse-names" : false, "suffix" : "" }, { "dropping-particle" : "", "family" : "Gizi", "given" : "Status", "non-dropping-particle" : "", "parse-names" : false, "suffix" : "" } ], "container-title" : "Arkesmas", "id" : "ITEM-1", "issue" : "July", "issued" : { "date-parts" : [ [ "2019" ] ] }, "page" : "149-155", "title" : "Faktor-Faktor yang Berhubungan dengan Kejadian Hipertensi di Wilayah Kerja Puskesmas Jati Luhur Bekasi Tahun 2018 Factors Associated with Hypertension in The Working Area Health Center of Jati Luhur Bekasi 2018", "type" : "article-journal", "volume" : "4" }, "uris" : [ "http://www.mendeley.com/documents/?uuid=be39586a-332e-4296-a847-436a8fc64cc8" ] } ], "mendeley" : { "formattedCitation" : "(Maulidina et al., 2019)", "plainTextFormattedCitation" : "(Maulidina et al., 2019)", "previouslyFormattedCitation" : "(Maulidina et al., 2019)" }, "properties" : { "noteIndex" : 0 }, "schema" : "https://github.com/citation-style-language/schema/raw/master/csl-citation.json" }</w:instrText>
      </w:r>
      <w:r w:rsidR="00C60888" w:rsidRPr="00F80040">
        <w:rPr>
          <w:rFonts w:ascii="Times New Roman" w:hAnsi="Times New Roman" w:cs="Times New Roman"/>
        </w:rPr>
        <w:fldChar w:fldCharType="separate"/>
      </w:r>
      <w:r w:rsidR="003559D3">
        <w:rPr>
          <w:rFonts w:ascii="Times New Roman" w:hAnsi="Times New Roman" w:cs="Times New Roman"/>
          <w:noProof/>
        </w:rPr>
        <w:t>(6</w:t>
      </w:r>
      <w:r w:rsidR="00C60888" w:rsidRPr="00F80040">
        <w:rPr>
          <w:rFonts w:ascii="Times New Roman" w:hAnsi="Times New Roman" w:cs="Times New Roman"/>
          <w:noProof/>
        </w:rPr>
        <w:t>)</w:t>
      </w:r>
      <w:r w:rsidR="00C60888" w:rsidRPr="00F80040">
        <w:rPr>
          <w:rFonts w:ascii="Times New Roman" w:hAnsi="Times New Roman" w:cs="Times New Roman"/>
        </w:rPr>
        <w:fldChar w:fldCharType="end"/>
      </w:r>
      <w:r w:rsidR="00C60888">
        <w:rPr>
          <w:rFonts w:ascii="Times New Roman" w:hAnsi="Times New Roman" w:cs="Times New Roman"/>
        </w:rPr>
        <w:t>, dan menyebabkan</w:t>
      </w:r>
      <w:r w:rsidR="00C60888" w:rsidRPr="00F80040">
        <w:rPr>
          <w:rFonts w:ascii="Times New Roman" w:hAnsi="Times New Roman" w:cs="Times New Roman"/>
        </w:rPr>
        <w:t xml:space="preserve"> terjadinya peningkatan curah jantung, mengakibatkan peningkatan tekanan darah </w:t>
      </w:r>
      <w:r w:rsidR="00C60888" w:rsidRPr="00F80040">
        <w:rPr>
          <w:rFonts w:ascii="Times New Roman" w:hAnsi="Times New Roman" w:cs="Times New Roman"/>
        </w:rPr>
        <w:fldChar w:fldCharType="begin" w:fldLock="1"/>
      </w:r>
      <w:r w:rsidR="00C60888" w:rsidRPr="00F80040">
        <w:rPr>
          <w:rFonts w:ascii="Times New Roman" w:hAnsi="Times New Roman" w:cs="Times New Roman"/>
        </w:rPr>
        <w:instrText>ADDIN CSL_CITATION { "citationItems" : [ { "id" : "ITEM-1", "itemData" : { "DOI" : "10.3390/ijerph17165771", "ISSN" : "16604601", "PMID" : "32785000", "abstract" : "Body composition (BC) parameters are associated with cardiometabolic diseases in children; however, the importance of BC parameters for predicting pediatric hypertension is inconclusive. This cross-sectional study aimed to compare the difference in predictive values of BC parameters and conventional anthropometric measures for pediatric hypertension in school-aged children. A total of 340 children (177 girls and 163 boys) with a mean age of 8.8 \u00b1 1.7 years and mean body mass index (BMI) z-score of 0.50 \u00b1 1.24 were enrolled (102 hypertensive children and 238 normotensive children). Significantly higher values of anthropometric measures (BMI, BMI z-score, BMI percentile, waist-to-height ratio) and BC parameters (body-fat percentage, muscle weight, fat mass, fat-free mass) were observed among the hypertensive subgroup compared to their normotensive counterparts. A prediction model combining fat mass \u2265 3.65 kg and fat-free mass \u2265 34.65 kg (area under the receiver operating characteristic curve = 0.688; sensitivity = 66.7%; specificity = 89.9%) performed better than BMI alone (area under the receiver operating characteristic curve = 0.649; sensitivity = 55.9%; specificity = 73.9%) in predicting hypertension. In conclusion, BC parameters are better than anthropometric measures in predicting pediatric hypertension. BC measuring is a reasonable approach for risk stratification in pediatric hypertension.", "author" : [ { "dropping-particle" : "", "family" : "Hsu", "given" : "Chih Yu", "non-dropping-particle" : "", "parse-names" : false, "suffix" : "" }, { "dropping-particle" : "", "family" : "Lin", "given" : "Rong Ho", "non-dropping-particle" : "", "parse-names" : false, "suffix" : "" }, { "dropping-particle" : "", "family" : "Lin", "given" : "Yu Ching", "non-dropping-particle" : "", "parse-names" : false, "suffix" : "" }, { "dropping-particle" : "", "family" : "Chen", "given" : "Jau Yuan", "non-dropping-particle" : "", "parse-names" : false, "suffix" : "" }, { "dropping-particle" : "", "family" : "Li", "given" : "Wen Cheng", "non-dropping-particle" : "", "parse-names" : false, "suffix" : "" }, { "dropping-particle" : "", "family" : "Lee", "given" : "Li Ang", "non-dropping-particle" : "", "parse-names" : false, "suffix" : "" }, { "dropping-particle" : "", "family" : "Liu", "given" : "Keng Hao", "non-dropping-particle" : "", "parse-names" : false, "suffix" : "" }, { "dropping-particle" : "", "family" : "Chuang", "given" : "Hai Hua", "non-dropping-particle" : "", "parse-names" : false, "suffix" : "" } ], "container-title" : "International Journal of Environmental Research and Public Health", "id" : "ITEM-1", "issue" : "16", "issued" : { "date-parts" : [ [ "2020" ] ] }, "page" : "1-11", "title" : "Are body composition parameters better than conventional anthropometric measures in predicting pediatric hypertension?", "type" : "article-journal", "volume" : "17" }, "uris" : [ "http://www.mendeley.com/documents/?uuid=297792b8-2172-45bb-af63-ec0c9f2cd733" ] } ], "mendeley" : { "formattedCitation" : "(Hsu et al., 2020)", "plainTextFormattedCitation" : "(Hsu et al., 2020)", "previouslyFormattedCitation" : "(Hsu et al., 2020)" }, "properties" : { "noteIndex" : 0 }, "schema" : "https://github.com/citation-style-language/schema/raw/master/csl-citation.json" }</w:instrText>
      </w:r>
      <w:r w:rsidR="00C60888" w:rsidRPr="00F80040">
        <w:rPr>
          <w:rFonts w:ascii="Times New Roman" w:hAnsi="Times New Roman" w:cs="Times New Roman"/>
        </w:rPr>
        <w:fldChar w:fldCharType="separate"/>
      </w:r>
      <w:r w:rsidR="003559D3">
        <w:rPr>
          <w:rFonts w:ascii="Times New Roman" w:hAnsi="Times New Roman" w:cs="Times New Roman"/>
          <w:noProof/>
        </w:rPr>
        <w:t>(7</w:t>
      </w:r>
      <w:r w:rsidR="00C60888" w:rsidRPr="00F80040">
        <w:rPr>
          <w:rFonts w:ascii="Times New Roman" w:hAnsi="Times New Roman" w:cs="Times New Roman"/>
          <w:noProof/>
        </w:rPr>
        <w:t>)</w:t>
      </w:r>
      <w:r w:rsidR="00C60888" w:rsidRPr="00F80040">
        <w:rPr>
          <w:rFonts w:ascii="Times New Roman" w:hAnsi="Times New Roman" w:cs="Times New Roman"/>
        </w:rPr>
        <w:fldChar w:fldCharType="end"/>
      </w:r>
      <w:r w:rsidR="00C60888" w:rsidRPr="00F80040">
        <w:rPr>
          <w:rFonts w:ascii="Times New Roman" w:hAnsi="Times New Roman" w:cs="Times New Roman"/>
        </w:rPr>
        <w:t>.</w:t>
      </w:r>
    </w:p>
    <w:p w:rsidR="001A6A6C" w:rsidRDefault="00C60888" w:rsidP="001A6A6C">
      <w:pPr>
        <w:spacing w:after="0" w:line="360" w:lineRule="auto"/>
        <w:ind w:leftChars="0" w:left="0" w:firstLineChars="0" w:firstLine="270"/>
        <w:jc w:val="both"/>
        <w:rPr>
          <w:rFonts w:ascii="Times New Roman" w:hAnsi="Times New Roman" w:cs="Times New Roman"/>
        </w:rPr>
      </w:pPr>
      <w:r w:rsidRPr="00F80040">
        <w:rPr>
          <w:rFonts w:ascii="Times New Roman" w:hAnsi="Times New Roman" w:cs="Times New Roman"/>
        </w:rPr>
        <w:t>Kejadian hipertensi juga dapa</w:t>
      </w:r>
      <w:r>
        <w:rPr>
          <w:rFonts w:ascii="Times New Roman" w:hAnsi="Times New Roman" w:cs="Times New Roman"/>
        </w:rPr>
        <w:t>t disebabkan oleh faktor asupan, seperti</w:t>
      </w:r>
      <w:r w:rsidRPr="00F80040">
        <w:rPr>
          <w:rFonts w:ascii="Times New Roman" w:hAnsi="Times New Roman" w:cs="Times New Roman"/>
        </w:rPr>
        <w:t xml:space="preserve"> kafein</w:t>
      </w:r>
      <w:r w:rsidR="00224903">
        <w:rPr>
          <w:rFonts w:ascii="Times New Roman" w:hAnsi="Times New Roman" w:cs="Times New Roman"/>
        </w:rPr>
        <w:t>. Minuman atau bahan makanan yang mengandung kafein seperti kopi</w:t>
      </w:r>
      <w:r w:rsidRPr="00F80040">
        <w:rPr>
          <w:rFonts w:ascii="Times New Roman" w:hAnsi="Times New Roman" w:cs="Times New Roman"/>
        </w:rPr>
        <w:t xml:space="preserve"> menjadi salah satu zat yang paling banyak dikonsumsi oleh mas</w:t>
      </w:r>
      <w:r>
        <w:rPr>
          <w:rFonts w:ascii="Times New Roman" w:hAnsi="Times New Roman" w:cs="Times New Roman"/>
        </w:rPr>
        <w:t>yarakat dan</w:t>
      </w:r>
      <w:r w:rsidRPr="00F80040">
        <w:rPr>
          <w:rFonts w:ascii="Times New Roman" w:hAnsi="Times New Roman" w:cs="Times New Roman"/>
        </w:rPr>
        <w:t xml:space="preserve"> </w:t>
      </w:r>
      <w:r w:rsidR="00224903">
        <w:rPr>
          <w:rFonts w:ascii="Times New Roman" w:hAnsi="Times New Roman" w:cs="Times New Roman"/>
        </w:rPr>
        <w:t>sedang trend di zaman modern ini (Lestari,2015). Kafein dapat menyebabkan</w:t>
      </w:r>
      <w:r w:rsidRPr="00F80040">
        <w:rPr>
          <w:rFonts w:ascii="Times New Roman" w:hAnsi="Times New Roman" w:cs="Times New Roman"/>
        </w:rPr>
        <w:t xml:space="preserve"> hipertensi karena bekerja dengan cara memicu produksi hormon adrenalin sehingga terjadi peningkatan tekanan darah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"ISBN" : "0812191978", "abstract" : "Hipertensi adalah suatu penyakit kardiovaskuler kronis yang ditandai dengan peningkatan tekanan darah yang melebihi 120/80 mmHg. Penyakit tidak menular ini bila tidak dideteksi secara dini dan tidak mendapatkan pengobatan yang tepat dapat menyebabkan komplikasi yaitu, gagal jantung, stroke, penyakit jantung koroner, dan lain-lain. Gejala hipertensi biasanya tidak mudah diketahui bila tidak melakukan pemeriksaan tekanan darah. Ada berbagai macam faktor risiko penyebab terjadinya hipertensi, terutama yaitu adalah pola hidup. Pola hidup yang dimaksud dapat berupa konsumsi makanan, olahraga, merokok, dan salah satunya yang pernah disebutkan adalah dengan mengonsumsi kopi. Kopi telah lama menjadi minuman favorit masyarakat di Indonesia, terutama pada pria dan para pekerja keras yang tidur larut malam. Kandungan dalam kopi yang terkenal adalah kafein. Kafein memiliki efek meningkatkan tekanan darah karena dapat berikatan dengan reseptor adenosin yang nantinya akan mengaktifkan system saraf simpatik dan pada akhirnya terjadi vasokonstriksi pembuluh darah. Berdasarkan pada beberapa penelitian yang pernah dilakukan, konsumsi kopi dapat mempengaruhi peningkatan tekanan darah adalah bila mengonsumsi secara berlebihan dalam 1 hari", "author" : [ { "dropping-particle" : "", "family" : "Kurniawaty", "given" : "Andi Nabila Maharani Insan &amp; Evi", "non-dropping-particle" : "", "parse-names" : false, "suffix" : "" } ], "container-title" : "Evi Kurniawaty| Pengaruh Kopi terhadap Hipertensi Majority |", "id" : "ITEM-1", "issue" : "2", "issued" : { "date-parts" : [ [ "2016" ] ] }, "page" : "6", "title" : "Pengaruh Kopi terhadap Hipertensi", "type" : "article-journal", "volume" : "5" }, "uris" : [ "http://www.mendeley.com/documents/?uuid=aaebc38d-46df-4f31-aaa9-e5a20603103c" ] } ], "mendeley" : { "formattedCitation" : "(Kurniawaty, 2016)", "plainTextFormattedCitation" : "(Kurniawaty, 2016)", "previouslyFormattedCitation" : "(Kurniawaty, 2016)" }, "properties" : { "noteIndex" : 0 }, "schema" : "https://github.com/citation-style-language/schema/raw/master/csl-citation.json" }</w:instrText>
      </w:r>
      <w:r w:rsidRPr="00F80040">
        <w:rPr>
          <w:rFonts w:ascii="Times New Roman" w:hAnsi="Times New Roman" w:cs="Times New Roman"/>
        </w:rPr>
        <w:fldChar w:fldCharType="separate"/>
      </w:r>
      <w:r>
        <w:rPr>
          <w:rFonts w:ascii="Times New Roman" w:hAnsi="Times New Roman" w:cs="Times New Roman"/>
          <w:noProof/>
        </w:rPr>
        <w:t>(1</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w:t>
      </w:r>
      <w:r>
        <w:rPr>
          <w:rFonts w:ascii="Times New Roman" w:hAnsi="Times New Roman" w:cs="Times New Roman"/>
        </w:rPr>
        <w:t xml:space="preserve"> </w:t>
      </w:r>
      <w:r w:rsidRPr="00F80040">
        <w:rPr>
          <w:rFonts w:ascii="Times New Roman" w:hAnsi="Times New Roman" w:cs="Times New Roman"/>
        </w:rPr>
        <w:t>Seseorang yang mengkonsumsi kafein ≥ 5 kali dalam seminggu secara rutin cenderung me</w:t>
      </w:r>
      <w:r>
        <w:rPr>
          <w:rFonts w:ascii="Times New Roman" w:hAnsi="Times New Roman" w:cs="Times New Roman"/>
        </w:rPr>
        <w:t xml:space="preserve">miliki tekanan darah meningkat </w:t>
      </w:r>
      <w:r w:rsidRPr="00F80040">
        <w:rPr>
          <w:rFonts w:ascii="Times New Roman" w:hAnsi="Times New Roman" w:cs="Times New Roman"/>
        </w:rPr>
        <w:fldChar w:fldCharType="begin" w:fldLock="1"/>
      </w:r>
      <w:r w:rsidRPr="00F80040">
        <w:rPr>
          <w:rFonts w:ascii="Times New Roman" w:hAnsi="Times New Roman" w:cs="Times New Roman"/>
        </w:rPr>
        <w:instrText>ADDIN CSL_CITATION { "citationItems" : [ { "id" : "ITEM-1", "itemData" : { "DOI" : "10.36457/gizindo.v44i2.536", "ISSN" : "04360265", "abstract" : "Hypertension is a cardiovascular disease that is a major health problem around the world. The results of Basic Health Research (Riskesdas) showed that there was an increase in the prevalence of hypertension sufferers by 8.31 percent from 2013 to 2018. Lifestyle changes, especially in young adults in urban areas, such as frequent consumption of high caffeinated foods or drinks and increased stress levels are some risk factors of hypertension. The purpose of this study was to determine the relationship between the frequency of caffeine consumption and stress levels with the incidence of hypertension in young adults. The study was an observational study with a cross-sectional design, the sample was selected by purposive sampling technique involving 110 community respondents who resided in the work area of the Regional Technical Implementing Unit (RTIU) Puskesmas II, West Denpasar District with the age of 20-40 years old, the results obtained were tested by statistical rank spearman test with \u03b1=0.05. The results showed that there was a significant relationship between the frequency of caffeine consumption and the incidence of hypertension (p0.05), and there was a relationship between stress levels and the incidence of hypertension (p 0.05). Thus it can be concluded that there is a relationship between the frequency of caffeine consumption and the incidence of hypertension in young adults. People in young adults are expected to increase efforts to control blood pressure through lifestyle changes such as reducing the frequency of consumption of food sources of caffeine and managing stress properly.Keywords: caffeine, stress, hypertension, young adult\u00a0ABSTRAK \u00a0Hipertensi merupakan salah satu penyakit kardiovaskular yang menjadi permasalahan kesehatan utama di seluruh dunia. Hasil Riset Kesehatan Dasar (Riskesdas) menunjukan bahwa terjadi peningkatan prevalensi penderita hipertensi sebesar 8,31 persen selama 2013 hingga 2018. Perubahan gaya hidup terutama pada masyarakat usia dewasa muda di daerah perkotaan seperti sering mengonsumsi makanan atau minuman berkafein tinggi serta peningkatan tingkat stres merupakan beberapa faktor risiko dari hipertensi. Tujuan penelitian ini untuk mengetahui hubungan frekuensi konsumsi kafein dan tingkat stres dengan kejadian hipertensi pada usia dewasa muda. Penelitian yang dilakukan adalah penelitian observasional dengan rancangan cross sectional, sampel dipilih dengan teknik sampling purposive sampling yang melibatkan 110 resp\u2026", "author" : [ { "dropping-particle" : "", "family" : "Sutarjana", "given" : "Made Adi", "non-dropping-particle" : "", "parse-names" : false, "suffix" : "" } ], "container-title" : "Gizi Indonesia", "id" : "ITEM-1", "issue" : "2", "issued" : { "date-parts" : [ [ "2021" ] ] }, "page" : "145-154", "title" : "Hubungan Frekuensi Konsumsi Kafein Dan Tingkat Stres Dengan Kejadian Hipertensi Pada Usia Dewasa Muda", "type" : "article-journal", "volume" : "44" }, "uris" : [ "http://www.mendeley.com/documents/?uuid=dce4d6bd-118f-4305-a4a3-c6462fd6ac5e", "http://www.mendeley.com/documents/?uuid=e5b73b0b-38c1-4386-95d6-db2d8cef7f94" ] } ], "mendeley" : { "formattedCitation" : "(Sutarjana, 2021)", "plainTextFormattedCitation" : "(Sutarjana, 2021)", "previouslyFormattedCitation" : "(Sutarjana, 2021)" }, "properties" : { "noteIndex" : 0 }, "schema" : "https://github.com/citation-style-language/schema/raw/master/csl-citation.json" }</w:instrText>
      </w:r>
      <w:r w:rsidRPr="00F80040">
        <w:rPr>
          <w:rFonts w:ascii="Times New Roman" w:hAnsi="Times New Roman" w:cs="Times New Roman"/>
        </w:rPr>
        <w:fldChar w:fldCharType="separate"/>
      </w:r>
      <w:r w:rsidR="003559D3">
        <w:rPr>
          <w:rFonts w:ascii="Times New Roman" w:hAnsi="Times New Roman" w:cs="Times New Roman"/>
          <w:noProof/>
        </w:rPr>
        <w:t>(8</w:t>
      </w:r>
      <w:r w:rsidRPr="00F80040">
        <w:rPr>
          <w:rFonts w:ascii="Times New Roman" w:hAnsi="Times New Roman" w:cs="Times New Roman"/>
          <w:noProof/>
        </w:rPr>
        <w:t>)</w:t>
      </w:r>
      <w:r w:rsidRPr="00F80040">
        <w:rPr>
          <w:rFonts w:ascii="Times New Roman" w:hAnsi="Times New Roman" w:cs="Times New Roman"/>
        </w:rPr>
        <w:fldChar w:fldCharType="end"/>
      </w:r>
      <w:r w:rsidRPr="00F80040">
        <w:rPr>
          <w:rFonts w:ascii="Times New Roman" w:hAnsi="Times New Roman" w:cs="Times New Roman"/>
        </w:rPr>
        <w:t>.</w:t>
      </w:r>
      <w:r>
        <w:rPr>
          <w:rFonts w:ascii="Times New Roman" w:hAnsi="Times New Roman" w:cs="Times New Roman"/>
        </w:rPr>
        <w:t xml:space="preserve"> Oleh karena itu, penelitian ini bertujuan untuk menganalisis status gizi, komposisi tubuh, dan asupan kafein sebagai faktor risiko kejadian hipertensi dewasa di Kelurah</w:t>
      </w:r>
      <w:r w:rsidR="00767C59">
        <w:rPr>
          <w:rFonts w:ascii="Times New Roman" w:hAnsi="Times New Roman" w:cs="Times New Roman"/>
        </w:rPr>
        <w:t>an Kampung Rawa, Jakarta Pusat.</w:t>
      </w:r>
    </w:p>
    <w:p w:rsidR="00297311" w:rsidRDefault="00224903" w:rsidP="00297311">
      <w:pPr>
        <w:spacing w:after="0" w:line="360" w:lineRule="auto"/>
        <w:ind w:leftChars="0" w:left="0" w:firstLineChars="0" w:firstLine="270"/>
        <w:jc w:val="both"/>
        <w:rPr>
          <w:rFonts w:ascii="Times New Roman" w:hAnsi="Times New Roman" w:cs="Times New Roman"/>
        </w:rPr>
      </w:pPr>
      <w:r>
        <w:rPr>
          <w:rFonts w:ascii="Times New Roman" w:hAnsi="Times New Roman" w:cs="Times New Roman"/>
        </w:rPr>
        <w:t>Penelitia</w:t>
      </w:r>
      <w:r w:rsidR="001A6A6C">
        <w:rPr>
          <w:rFonts w:ascii="Times New Roman" w:hAnsi="Times New Roman" w:cs="Times New Roman"/>
        </w:rPr>
        <w:t xml:space="preserve">n ini </w:t>
      </w:r>
      <w:r>
        <w:rPr>
          <w:rFonts w:ascii="Times New Roman" w:hAnsi="Times New Roman" w:cs="Times New Roman"/>
        </w:rPr>
        <w:t>memiliki keunggulan dari peneliti sebelumnya yaitu penelitian ini tidak hanya terfokus terhadap status gizi, namun penelitian ini juga terfokus terhadap komposisi tubuh</w:t>
      </w:r>
      <w:r w:rsidR="001A6A6C">
        <w:rPr>
          <w:rFonts w:ascii="Times New Roman" w:hAnsi="Times New Roman" w:cs="Times New Roman"/>
        </w:rPr>
        <w:t xml:space="preserve"> terhadap kejadian hipertensi</w:t>
      </w:r>
      <w:r>
        <w:rPr>
          <w:rFonts w:ascii="Times New Roman" w:hAnsi="Times New Roman" w:cs="Times New Roman"/>
        </w:rPr>
        <w:t>. Pa</w:t>
      </w:r>
      <w:r w:rsidR="00FA1E60">
        <w:rPr>
          <w:rFonts w:ascii="Times New Roman" w:hAnsi="Times New Roman" w:cs="Times New Roman"/>
        </w:rPr>
        <w:t>da asupan kafein, peneliti tidak hanya melihat dari frekuensi tetapi juga terdapat rata-rata asupan kafein dalam milligram. Penelitian ini juga menganalisis uji multivariat untuk mencari faktor prediksi terdekat pada</w:t>
      </w:r>
      <w:r w:rsidR="00297311">
        <w:rPr>
          <w:rFonts w:ascii="Times New Roman" w:hAnsi="Times New Roman" w:cs="Times New Roman"/>
        </w:rPr>
        <w:t xml:space="preserve"> hipertensi.</w:t>
      </w:r>
    </w:p>
    <w:p w:rsidR="00297311" w:rsidRPr="00AE691E" w:rsidRDefault="00297311" w:rsidP="001A6A6C">
      <w:pPr>
        <w:spacing w:after="0" w:line="360" w:lineRule="auto"/>
        <w:ind w:leftChars="0" w:left="0" w:firstLineChars="0" w:firstLine="270"/>
        <w:jc w:val="both"/>
        <w:rPr>
          <w:rFonts w:ascii="Times New Roman" w:hAnsi="Times New Roman" w:cs="Times New Roman"/>
        </w:rPr>
        <w:sectPr w:rsidR="00297311" w:rsidRPr="00AE691E" w:rsidSect="00C60888">
          <w:type w:val="continuous"/>
          <w:pgSz w:w="12240" w:h="15840"/>
          <w:pgMar w:top="1440" w:right="1440" w:bottom="1440" w:left="1440" w:header="720" w:footer="720" w:gutter="0"/>
          <w:cols w:num="2" w:space="432"/>
          <w:docGrid w:linePitch="360"/>
        </w:sectPr>
      </w:pPr>
    </w:p>
    <w:p w:rsidR="00E71768" w:rsidRDefault="00297311" w:rsidP="00E71768">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lastRenderedPageBreak/>
        <w:t>M</w:t>
      </w:r>
      <w:r w:rsidR="00E71768">
        <w:rPr>
          <w:rFonts w:ascii="Times New Roman" w:hAnsi="Times New Roman" w:cs="Times New Roman"/>
          <w:b/>
        </w:rPr>
        <w:t>ETODE</w:t>
      </w:r>
    </w:p>
    <w:p w:rsidR="00E71768" w:rsidRPr="001A6A6C" w:rsidRDefault="00E71768" w:rsidP="00E71768">
      <w:pPr>
        <w:pBdr>
          <w:top w:val="nil"/>
          <w:left w:val="nil"/>
          <w:bottom w:val="nil"/>
          <w:right w:val="nil"/>
          <w:between w:val="nil"/>
        </w:pBdr>
        <w:spacing w:after="0" w:line="360" w:lineRule="auto"/>
        <w:ind w:leftChars="0" w:left="0" w:firstLineChars="0" w:firstLine="360"/>
        <w:jc w:val="both"/>
        <w:rPr>
          <w:rFonts w:ascii="Times New Roman" w:eastAsiaTheme="minorEastAsia" w:hAnsi="Times New Roman" w:cs="Times New Roman"/>
        </w:rPr>
      </w:pPr>
      <w:r w:rsidRPr="001A6A6C">
        <w:rPr>
          <w:rFonts w:ascii="Times New Roman" w:eastAsia="Times New Roman" w:hAnsi="Times New Roman" w:cs="Times New Roman"/>
          <w:color w:val="000000"/>
        </w:rPr>
        <w:t xml:space="preserve">Jenis penilitian </w:t>
      </w:r>
      <w:r w:rsidRPr="001A6A6C">
        <w:rPr>
          <w:rFonts w:ascii="Times New Roman" w:hAnsi="Times New Roman" w:cs="Times New Roman"/>
        </w:rPr>
        <w:t xml:space="preserve">ini merupakan penelitian kuantitatif dengan pendekatan </w:t>
      </w:r>
      <w:r w:rsidRPr="001A6A6C">
        <w:rPr>
          <w:rFonts w:ascii="Times New Roman" w:hAnsi="Times New Roman" w:cs="Times New Roman"/>
          <w:i/>
        </w:rPr>
        <w:t xml:space="preserve">Cross Sectional </w:t>
      </w:r>
      <w:r w:rsidRPr="001A6A6C">
        <w:rPr>
          <w:rFonts w:ascii="Times New Roman" w:hAnsi="Times New Roman" w:cs="Times New Roman"/>
        </w:rPr>
        <w:t xml:space="preserve">yang dilaksanakan pada bulan September 2022. Populasi penelitian yaitu seluruh masyarakat kalangan dewasa (20-55 tahun) di Kelurahan Kampung Rawa, Jakarta Pusat. Pengambilan sampel menggunakan teknik </w:t>
      </w:r>
      <w:r w:rsidRPr="001A6A6C">
        <w:rPr>
          <w:rFonts w:ascii="Times New Roman" w:hAnsi="Times New Roman" w:cs="Times New Roman"/>
          <w:i/>
        </w:rPr>
        <w:t xml:space="preserve">Cluster Random Sampling </w:t>
      </w:r>
      <w:r w:rsidRPr="001A6A6C">
        <w:rPr>
          <w:rFonts w:ascii="Times New Roman" w:hAnsi="Times New Roman" w:cs="Times New Roman"/>
        </w:rPr>
        <w:t xml:space="preserve">yang dihitung menggunakan rumus </w:t>
      </w:r>
      <w:r w:rsidRPr="001A6A6C">
        <w:rPr>
          <w:rFonts w:ascii="Times New Roman" w:hAnsi="Times New Roman" w:cs="Times New Roman"/>
          <w:i/>
        </w:rPr>
        <w:t xml:space="preserve">Lemeslow </w:t>
      </w:r>
      <w:r w:rsidRPr="001A6A6C">
        <w:rPr>
          <w:rFonts w:ascii="Times New Roman" w:eastAsiaTheme="minorEastAsia" w:hAnsi="Times New Roman" w:cs="Times New Roman"/>
        </w:rPr>
        <w:t xml:space="preserve">didapatkan jumlah sampel yang diperlukan untuk penelitian sebanyak 81 responden, kemudian ditambah faktor 10% dari jumlah populasi untuk menghambat terjadinya bias atau </w:t>
      </w:r>
      <w:r w:rsidRPr="001A6A6C">
        <w:rPr>
          <w:rFonts w:ascii="Times New Roman" w:eastAsiaTheme="minorEastAsia" w:hAnsi="Times New Roman" w:cs="Times New Roman"/>
          <w:i/>
        </w:rPr>
        <w:t>missing</w:t>
      </w:r>
      <w:r w:rsidRPr="001A6A6C">
        <w:rPr>
          <w:rFonts w:ascii="Times New Roman" w:eastAsiaTheme="minorEastAsia" w:hAnsi="Times New Roman" w:cs="Times New Roman"/>
        </w:rPr>
        <w:t xml:space="preserve"> data, sehingga total sampel didapatkan menjadi 90 orang.</w:t>
      </w:r>
    </w:p>
    <w:p w:rsidR="004B3EE7" w:rsidRPr="00767C59" w:rsidRDefault="00E71768" w:rsidP="00767C59">
      <w:pPr>
        <w:pBdr>
          <w:top w:val="nil"/>
          <w:left w:val="nil"/>
          <w:bottom w:val="nil"/>
          <w:right w:val="nil"/>
          <w:between w:val="nil"/>
        </w:pBdr>
        <w:spacing w:after="0" w:line="360" w:lineRule="auto"/>
        <w:ind w:leftChars="0" w:left="0" w:firstLineChars="0"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Pengambilan data dilakukan secara luring dengan tetap memperhatikan protokol kesehatan. Data tekanan darah menggunakan alat ukur </w:t>
      </w:r>
      <w:r>
        <w:rPr>
          <w:rFonts w:ascii="Times New Roman" w:eastAsia="Times New Roman" w:hAnsi="Times New Roman" w:cs="Times New Roman"/>
          <w:i/>
          <w:color w:val="000000"/>
        </w:rPr>
        <w:t xml:space="preserve">shygmonometer </w:t>
      </w:r>
      <w:r>
        <w:rPr>
          <w:rFonts w:ascii="Times New Roman" w:eastAsia="Times New Roman" w:hAnsi="Times New Roman" w:cs="Times New Roman"/>
          <w:color w:val="000000"/>
        </w:rPr>
        <w:t xml:space="preserve">dilakukan oleh perawat, data indeks massa tubuh dilakukan dengan pengukuran tinggi badan dan berat badan menggunakan timbangan digital dan </w:t>
      </w:r>
      <w:r w:rsidRPr="00062222">
        <w:rPr>
          <w:rFonts w:ascii="Times New Roman" w:eastAsia="Times New Roman" w:hAnsi="Times New Roman" w:cs="Times New Roman"/>
          <w:i/>
          <w:color w:val="000000"/>
        </w:rPr>
        <w:t>microtoise</w:t>
      </w:r>
      <w:r>
        <w:rPr>
          <w:rFonts w:ascii="Times New Roman" w:eastAsia="Times New Roman" w:hAnsi="Times New Roman" w:cs="Times New Roman"/>
          <w:color w:val="000000"/>
        </w:rPr>
        <w:t xml:space="preserve">, data lingkar pinggang menggunakan alat ukur pita meter, serta data persen lemak, persen bebas lemak, dan lemak viseral menggunakan alat kova </w:t>
      </w:r>
      <w:r w:rsidRPr="00062222">
        <w:rPr>
          <w:rFonts w:ascii="Times New Roman" w:eastAsia="Times New Roman" w:hAnsi="Times New Roman" w:cs="Times New Roman"/>
          <w:i/>
          <w:color w:val="000000"/>
        </w:rPr>
        <w:t>fat scale</w:t>
      </w:r>
      <w:r>
        <w:rPr>
          <w:rFonts w:ascii="Times New Roman" w:eastAsia="Times New Roman" w:hAnsi="Times New Roman" w:cs="Times New Roman"/>
          <w:color w:val="000000"/>
        </w:rPr>
        <w:t>. Semua data antropometri dilakukan pengukuran sebanyak 2 kali agar data tidak bias. Sedangkan</w:t>
      </w:r>
      <w:r w:rsidRPr="00062222">
        <w:rPr>
          <w:rFonts w:ascii="Times New Roman" w:eastAsia="Times New Roman" w:hAnsi="Times New Roman" w:cs="Times New Roman"/>
          <w:color w:val="000000"/>
        </w:rPr>
        <w:t xml:space="preserve"> data asupan kafein menggunakan </w:t>
      </w:r>
      <w:r w:rsidRPr="00062222">
        <w:rPr>
          <w:rFonts w:ascii="Times New Roman" w:hAnsi="Times New Roman" w:cs="Times New Roman"/>
          <w:i/>
        </w:rPr>
        <w:t>semi-quantitative food frequency questionnaire</w:t>
      </w:r>
      <w:r w:rsidRPr="00062222">
        <w:rPr>
          <w:rFonts w:ascii="Times New Roman" w:eastAsia="Times New Roman" w:hAnsi="Times New Roman" w:cs="Times New Roman"/>
          <w:color w:val="000000"/>
        </w:rPr>
        <w:t xml:space="preserve"> (SQ-FFQ) sehingga dapat melihat rata-rata kafein yang dikonsumsi dalam 1 bulan terakhir dengan satuan milligram.</w:t>
      </w:r>
      <w:r>
        <w:rPr>
          <w:rFonts w:ascii="Times New Roman" w:eastAsia="Times New Roman" w:hAnsi="Times New Roman" w:cs="Times New Roman"/>
          <w:color w:val="000000"/>
        </w:rPr>
        <w:t xml:space="preserve"> Kemudia data dianalisis menggunakan SPSS 23 </w:t>
      </w:r>
      <w:r>
        <w:rPr>
          <w:rFonts w:ascii="Times New Roman" w:eastAsia="Times New Roman" w:hAnsi="Times New Roman" w:cs="Times New Roman"/>
          <w:color w:val="000000"/>
        </w:rPr>
        <w:t xml:space="preserve">yang terdiri dari analisis univariat untuk mengetahui karakteristik dan persentase pada masing-masing variabel, analisis bivariat menggunakan uji </w:t>
      </w:r>
      <w:r w:rsidRPr="00062222">
        <w:rPr>
          <w:rFonts w:ascii="Times New Roman" w:eastAsia="Times New Roman" w:hAnsi="Times New Roman" w:cs="Times New Roman"/>
          <w:i/>
          <w:color w:val="000000"/>
        </w:rPr>
        <w:t>Chi-Square</w:t>
      </w:r>
      <w:r>
        <w:rPr>
          <w:rFonts w:ascii="Times New Roman" w:eastAsia="Times New Roman" w:hAnsi="Times New Roman" w:cs="Times New Roman"/>
          <w:color w:val="000000"/>
        </w:rPr>
        <w:t>, serta analisis multivariat menggunakan uji logistik regional. Penelitian ini telah mendapatkan persetujuan dewan komisi etik dari Univeritas Muhammadiyah Prof. DR. HAMKA (03/22.05/01820).</w:t>
      </w:r>
    </w:p>
    <w:p w:rsidR="00E71768" w:rsidRDefault="004B3EE7" w:rsidP="004B3EE7">
      <w:pPr>
        <w:pBdr>
          <w:top w:val="nil"/>
          <w:left w:val="nil"/>
          <w:bottom w:val="nil"/>
          <w:right w:val="nil"/>
          <w:between w:val="nil"/>
        </w:pBdr>
        <w:spacing w:after="0" w:line="360" w:lineRule="auto"/>
        <w:ind w:leftChars="0" w:left="0" w:firstLineChars="0" w:firstLine="0"/>
        <w:jc w:val="both"/>
        <w:rPr>
          <w:rFonts w:ascii="Times New Roman" w:eastAsiaTheme="minorEastAsia" w:hAnsi="Times New Roman" w:cs="Times New Roman"/>
          <w:sz w:val="24"/>
          <w:szCs w:val="24"/>
        </w:rPr>
      </w:pPr>
      <w:r>
        <w:rPr>
          <w:rFonts w:ascii="Times New Roman" w:eastAsia="Times New Roman" w:hAnsi="Times New Roman" w:cs="Times New Roman"/>
          <w:b/>
          <w:color w:val="000000"/>
        </w:rPr>
        <w:t>HASIL</w:t>
      </w:r>
    </w:p>
    <w:p w:rsidR="004B3EE7" w:rsidRDefault="004B3EE7" w:rsidP="004B3EE7">
      <w:pPr>
        <w:pBdr>
          <w:top w:val="nil"/>
          <w:left w:val="nil"/>
          <w:bottom w:val="nil"/>
          <w:right w:val="nil"/>
          <w:between w:val="nil"/>
        </w:pBdr>
        <w:spacing w:after="0" w:line="360" w:lineRule="auto"/>
        <w:ind w:leftChars="0" w:left="0" w:firstLineChars="0" w:firstLine="0"/>
        <w:jc w:val="both"/>
        <w:rPr>
          <w:rFonts w:ascii="Times New Roman" w:eastAsiaTheme="minorEastAsia" w:hAnsi="Times New Roman" w:cs="Times New Roman"/>
          <w:b/>
          <w:szCs w:val="24"/>
        </w:rPr>
      </w:pPr>
      <w:r>
        <w:rPr>
          <w:rFonts w:ascii="Times New Roman" w:eastAsiaTheme="minorEastAsia" w:hAnsi="Times New Roman" w:cs="Times New Roman"/>
          <w:b/>
          <w:szCs w:val="24"/>
        </w:rPr>
        <w:t>Karakteristik Responden</w:t>
      </w:r>
    </w:p>
    <w:p w:rsidR="00E96D3F" w:rsidRDefault="00E96D3F" w:rsidP="00E96D3F">
      <w:pPr>
        <w:pBdr>
          <w:top w:val="nil"/>
          <w:left w:val="nil"/>
          <w:bottom w:val="nil"/>
          <w:right w:val="nil"/>
          <w:between w:val="nil"/>
        </w:pBdr>
        <w:spacing w:after="0" w:line="360" w:lineRule="auto"/>
        <w:ind w:leftChars="0" w:left="0" w:firstLineChars="0" w:firstLine="360"/>
        <w:jc w:val="both"/>
        <w:rPr>
          <w:rFonts w:ascii="Times New Roman" w:eastAsia="Times New Roman" w:hAnsi="Times New Roman" w:cs="Times New Roman"/>
        </w:rPr>
      </w:pPr>
      <w:r>
        <w:rPr>
          <w:rFonts w:ascii="Times New Roman" w:eastAsia="Times New Roman" w:hAnsi="Times New Roman" w:cs="Times New Roman"/>
        </w:rPr>
        <w:t>T</w:t>
      </w:r>
      <w:r w:rsidR="004B3EE7">
        <w:rPr>
          <w:rFonts w:ascii="Times New Roman" w:eastAsia="Times New Roman" w:hAnsi="Times New Roman" w:cs="Times New Roman"/>
        </w:rPr>
        <w:t>abel 1, diketahui sebagian besar responden termasuk kategori dewasa akhir berusia ≥ 30 tahun sebanyak 87,8%, jenis kelamin responden sebagian besar perempuan sebanyak 76,7%, pekerjaan responden sebagian besar yaitu tidak bekerja/IRT sebanyak 66,7%, dan sebagian besar responden memiliki riwayat hipertensi keluarga sebanyak 57,8%. Serta pada tekanan darah responden sebagian besar berkateg</w:t>
      </w:r>
      <w:r w:rsidR="00410C71">
        <w:rPr>
          <w:rFonts w:ascii="Times New Roman" w:eastAsia="Times New Roman" w:hAnsi="Times New Roman" w:cs="Times New Roman"/>
        </w:rPr>
        <w:t>ori pre-hipertensi sebanyak 60% dengan nilai mean pada tekanan darah sistolik 132,194 mmHg dan diastolik 88,161 mmHg.</w:t>
      </w:r>
    </w:p>
    <w:p w:rsidR="00E96D3F" w:rsidRDefault="00E96D3F" w:rsidP="00E96D3F">
      <w:pPr>
        <w:pBdr>
          <w:top w:val="nil"/>
          <w:left w:val="nil"/>
          <w:bottom w:val="nil"/>
          <w:right w:val="nil"/>
          <w:between w:val="nil"/>
        </w:pBdr>
        <w:spacing w:after="0" w:line="240" w:lineRule="auto"/>
        <w:ind w:leftChars="0" w:left="0" w:firstLineChars="0" w:firstLine="0"/>
        <w:jc w:val="center"/>
        <w:rPr>
          <w:rFonts w:ascii="Times New Roman" w:eastAsiaTheme="minorEastAsia" w:hAnsi="Times New Roman" w:cs="Times New Roman"/>
          <w:b/>
          <w:szCs w:val="24"/>
        </w:rPr>
      </w:pPr>
    </w:p>
    <w:p w:rsidR="004B3EE7" w:rsidRDefault="004B3EE7" w:rsidP="00E96D3F">
      <w:pPr>
        <w:pBdr>
          <w:top w:val="nil"/>
          <w:left w:val="nil"/>
          <w:bottom w:val="nil"/>
          <w:right w:val="nil"/>
          <w:between w:val="nil"/>
        </w:pBdr>
        <w:spacing w:after="0" w:line="360" w:lineRule="auto"/>
        <w:ind w:leftChars="0" w:left="0" w:firstLineChars="0" w:firstLine="0"/>
        <w:jc w:val="center"/>
        <w:rPr>
          <w:rFonts w:ascii="Times New Roman" w:eastAsiaTheme="minorEastAsia" w:hAnsi="Times New Roman" w:cs="Times New Roman"/>
          <w:b/>
          <w:szCs w:val="24"/>
        </w:rPr>
      </w:pPr>
      <w:r>
        <w:rPr>
          <w:rFonts w:ascii="Times New Roman" w:eastAsiaTheme="minorEastAsia" w:hAnsi="Times New Roman" w:cs="Times New Roman"/>
          <w:b/>
          <w:szCs w:val="24"/>
        </w:rPr>
        <w:t>Tabel 1. Karakteristik Responden</w:t>
      </w:r>
    </w:p>
    <w:tbl>
      <w:tblPr>
        <w:tblStyle w:val="TableGrid"/>
        <w:tblW w:w="0" w:type="auto"/>
        <w:tblLook w:val="04A0" w:firstRow="1" w:lastRow="0" w:firstColumn="1" w:lastColumn="0" w:noHBand="0" w:noVBand="1"/>
      </w:tblPr>
      <w:tblGrid>
        <w:gridCol w:w="2146"/>
        <w:gridCol w:w="861"/>
        <w:gridCol w:w="1196"/>
      </w:tblGrid>
      <w:tr w:rsidR="004B3EE7" w:rsidTr="005A582B">
        <w:tc>
          <w:tcPr>
            <w:tcW w:w="2335" w:type="dxa"/>
            <w:tcBorders>
              <w:top w:val="single" w:sz="4" w:space="0" w:color="auto"/>
              <w:left w:val="nil"/>
              <w:bottom w:val="single" w:sz="4" w:space="0" w:color="auto"/>
              <w:right w:val="nil"/>
            </w:tcBorders>
            <w:vAlign w:val="center"/>
          </w:tcPr>
          <w:p w:rsidR="004B3EE7" w:rsidRPr="00AF3098" w:rsidRDefault="004B3EE7" w:rsidP="00AF3098">
            <w:pPr>
              <w:spacing w:after="0" w:line="360" w:lineRule="auto"/>
              <w:ind w:leftChars="0" w:left="0" w:firstLineChars="0" w:firstLine="0"/>
              <w:jc w:val="center"/>
              <w:rPr>
                <w:rFonts w:ascii="Times New Roman" w:eastAsiaTheme="minorEastAsia" w:hAnsi="Times New Roman" w:cs="Times New Roman"/>
                <w:b/>
                <w:sz w:val="20"/>
                <w:szCs w:val="20"/>
              </w:rPr>
            </w:pPr>
            <w:r w:rsidRPr="00AF3098">
              <w:rPr>
                <w:rFonts w:ascii="Times New Roman" w:eastAsiaTheme="minorEastAsia" w:hAnsi="Times New Roman" w:cs="Times New Roman"/>
                <w:b/>
                <w:sz w:val="20"/>
                <w:szCs w:val="20"/>
              </w:rPr>
              <w:t>Karakteristik Responden</w:t>
            </w:r>
          </w:p>
        </w:tc>
        <w:tc>
          <w:tcPr>
            <w:tcW w:w="630" w:type="dxa"/>
            <w:tcBorders>
              <w:top w:val="single" w:sz="4" w:space="0" w:color="auto"/>
              <w:left w:val="nil"/>
              <w:bottom w:val="single" w:sz="4" w:space="0" w:color="auto"/>
              <w:right w:val="nil"/>
            </w:tcBorders>
            <w:vAlign w:val="center"/>
          </w:tcPr>
          <w:p w:rsidR="00AF3098" w:rsidRDefault="00AF3098" w:rsidP="00AF3098">
            <w:pPr>
              <w:spacing w:after="0" w:line="360" w:lineRule="auto"/>
              <w:ind w:leftChars="0" w:left="0" w:firstLineChars="0" w:firstLine="0"/>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Jumlah</w:t>
            </w:r>
          </w:p>
          <w:p w:rsidR="004B3EE7" w:rsidRPr="00AF3098" w:rsidRDefault="00AF3098" w:rsidP="00AF3098">
            <w:pPr>
              <w:spacing w:after="0" w:line="360" w:lineRule="auto"/>
              <w:ind w:leftChars="0" w:left="0" w:firstLineChars="0" w:firstLine="0"/>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(n)</w:t>
            </w:r>
          </w:p>
        </w:tc>
        <w:tc>
          <w:tcPr>
            <w:tcW w:w="1228" w:type="dxa"/>
            <w:tcBorders>
              <w:top w:val="single" w:sz="4" w:space="0" w:color="auto"/>
              <w:left w:val="nil"/>
              <w:bottom w:val="single" w:sz="4" w:space="0" w:color="auto"/>
              <w:right w:val="nil"/>
            </w:tcBorders>
            <w:vAlign w:val="center"/>
          </w:tcPr>
          <w:p w:rsidR="004B3EE7" w:rsidRPr="00AF3098" w:rsidRDefault="00AF3098" w:rsidP="00AF3098">
            <w:pPr>
              <w:spacing w:after="0" w:line="360" w:lineRule="auto"/>
              <w:ind w:leftChars="0" w:left="0" w:firstLineChars="0" w:firstLine="0"/>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Persentase (%)</w:t>
            </w:r>
          </w:p>
        </w:tc>
      </w:tr>
      <w:tr w:rsidR="00AF3098" w:rsidTr="005A582B">
        <w:tc>
          <w:tcPr>
            <w:tcW w:w="2126" w:type="dxa"/>
            <w:tcBorders>
              <w:top w:val="single" w:sz="4" w:space="0" w:color="auto"/>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b/>
                <w:sz w:val="20"/>
                <w:szCs w:val="20"/>
              </w:rPr>
            </w:pPr>
            <w:r w:rsidRPr="00AF3098">
              <w:rPr>
                <w:rFonts w:ascii="Times New Roman" w:hAnsi="Times New Roman" w:cs="Times New Roman"/>
                <w:b/>
                <w:sz w:val="20"/>
                <w:szCs w:val="20"/>
              </w:rPr>
              <w:t>Usia</w:t>
            </w:r>
          </w:p>
        </w:tc>
        <w:tc>
          <w:tcPr>
            <w:tcW w:w="861" w:type="dxa"/>
            <w:tcBorders>
              <w:top w:val="single" w:sz="4" w:space="0" w:color="auto"/>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b/>
                <w:sz w:val="20"/>
                <w:szCs w:val="20"/>
              </w:rPr>
            </w:pPr>
          </w:p>
        </w:tc>
        <w:tc>
          <w:tcPr>
            <w:tcW w:w="1206" w:type="dxa"/>
            <w:tcBorders>
              <w:top w:val="single" w:sz="4" w:space="0" w:color="auto"/>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b/>
                <w:sz w:val="20"/>
                <w:szCs w:val="20"/>
              </w:rPr>
            </w:pP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Dewasa awal (20-29 tahun)</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11</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12,2</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Dewasa akhir (≥30 tahun)</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79</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87,8</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b/>
                <w:sz w:val="20"/>
                <w:szCs w:val="20"/>
              </w:rPr>
              <w:t>Jenis Kelamin</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Laki – laki</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21</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23,3</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lastRenderedPageBreak/>
              <w:t>Perempuan</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69</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76,7</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b/>
                <w:sz w:val="20"/>
                <w:szCs w:val="20"/>
              </w:rPr>
              <w:t>Pekerjaan</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PNS</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4</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4,4</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Pegawai Swasta</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13</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14,4</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Wirausaha/Dagang</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9</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10,0</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Buruh</w:t>
            </w:r>
            <w:bookmarkStart w:id="0" w:name="_GoBack"/>
            <w:bookmarkEnd w:id="0"/>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4</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4,4</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Tidak Bekerja/IRT</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60</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66,7</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b/>
                <w:sz w:val="20"/>
                <w:szCs w:val="20"/>
              </w:rPr>
              <w:t>Riwayat Hipertensi Keluarga</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Ya</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52</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57,8</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Tidak</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38</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42,2</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b/>
                <w:sz w:val="20"/>
                <w:szCs w:val="20"/>
              </w:rPr>
            </w:pPr>
            <w:r w:rsidRPr="00AF3098">
              <w:rPr>
                <w:rFonts w:ascii="Times New Roman" w:hAnsi="Times New Roman" w:cs="Times New Roman"/>
                <w:b/>
                <w:sz w:val="20"/>
                <w:szCs w:val="20"/>
              </w:rPr>
              <w:t>Tekanan Darah</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b/>
                <w:sz w:val="20"/>
                <w:szCs w:val="20"/>
              </w:rPr>
            </w:pPr>
            <w:r w:rsidRPr="00AF3098">
              <w:rPr>
                <w:rFonts w:ascii="Times New Roman" w:hAnsi="Times New Roman" w:cs="Times New Roman"/>
                <w:sz w:val="20"/>
                <w:szCs w:val="20"/>
              </w:rPr>
              <w:t>Hipertensi Tahap 2</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9</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10</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Hipertensi Tahap 1</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16</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17,8</w:t>
            </w:r>
          </w:p>
        </w:tc>
      </w:tr>
      <w:tr w:rsidR="00AF3098" w:rsidTr="005A582B">
        <w:tc>
          <w:tcPr>
            <w:tcW w:w="212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Pre-Hipertensi</w:t>
            </w:r>
          </w:p>
        </w:tc>
        <w:tc>
          <w:tcPr>
            <w:tcW w:w="861"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54</w:t>
            </w:r>
          </w:p>
        </w:tc>
        <w:tc>
          <w:tcPr>
            <w:tcW w:w="1206" w:type="dxa"/>
            <w:tcBorders>
              <w:top w:val="nil"/>
              <w:left w:val="nil"/>
              <w:bottom w:val="nil"/>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60</w:t>
            </w:r>
          </w:p>
        </w:tc>
      </w:tr>
      <w:tr w:rsidR="00AF3098" w:rsidTr="005A582B">
        <w:tc>
          <w:tcPr>
            <w:tcW w:w="2126" w:type="dxa"/>
            <w:tcBorders>
              <w:top w:val="nil"/>
              <w:left w:val="nil"/>
              <w:bottom w:val="single" w:sz="4" w:space="0" w:color="auto"/>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Normal</w:t>
            </w:r>
          </w:p>
        </w:tc>
        <w:tc>
          <w:tcPr>
            <w:tcW w:w="861" w:type="dxa"/>
            <w:tcBorders>
              <w:top w:val="nil"/>
              <w:left w:val="nil"/>
              <w:bottom w:val="single" w:sz="4" w:space="0" w:color="auto"/>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11</w:t>
            </w:r>
          </w:p>
        </w:tc>
        <w:tc>
          <w:tcPr>
            <w:tcW w:w="1206" w:type="dxa"/>
            <w:tcBorders>
              <w:top w:val="nil"/>
              <w:left w:val="nil"/>
              <w:bottom w:val="single" w:sz="4" w:space="0" w:color="auto"/>
              <w:right w:val="nil"/>
            </w:tcBorders>
          </w:tcPr>
          <w:p w:rsidR="00AF3098" w:rsidRPr="00AF3098" w:rsidRDefault="00AF3098" w:rsidP="00AF3098">
            <w:pPr>
              <w:pStyle w:val="ListParagraph"/>
              <w:spacing w:line="240" w:lineRule="auto"/>
              <w:ind w:left="0" w:hanging="2"/>
              <w:jc w:val="center"/>
              <w:textDirection w:val="lrTb"/>
              <w:rPr>
                <w:rFonts w:ascii="Times New Roman" w:hAnsi="Times New Roman" w:cs="Times New Roman"/>
                <w:sz w:val="20"/>
                <w:szCs w:val="20"/>
              </w:rPr>
            </w:pPr>
            <w:r w:rsidRPr="00AF3098">
              <w:rPr>
                <w:rFonts w:ascii="Times New Roman" w:hAnsi="Times New Roman" w:cs="Times New Roman"/>
                <w:sz w:val="20"/>
                <w:szCs w:val="20"/>
              </w:rPr>
              <w:t>12,2</w:t>
            </w:r>
          </w:p>
        </w:tc>
      </w:tr>
    </w:tbl>
    <w:p w:rsidR="004B3EE7" w:rsidRDefault="004B3EE7" w:rsidP="00AF3098">
      <w:pPr>
        <w:pBdr>
          <w:top w:val="nil"/>
          <w:left w:val="nil"/>
          <w:bottom w:val="nil"/>
          <w:right w:val="nil"/>
          <w:between w:val="nil"/>
        </w:pBdr>
        <w:spacing w:after="0" w:line="360" w:lineRule="auto"/>
        <w:ind w:leftChars="0" w:left="0" w:firstLineChars="0" w:firstLine="0"/>
        <w:rPr>
          <w:rFonts w:ascii="Times New Roman" w:eastAsiaTheme="minorEastAsia" w:hAnsi="Times New Roman" w:cs="Times New Roman"/>
          <w:b/>
          <w:szCs w:val="24"/>
        </w:rPr>
      </w:pPr>
    </w:p>
    <w:p w:rsidR="00E96D3F" w:rsidRPr="00E96D3F" w:rsidRDefault="00E96D3F" w:rsidP="00E96D3F">
      <w:pPr>
        <w:spacing w:after="0" w:line="360" w:lineRule="auto"/>
        <w:ind w:leftChars="0" w:left="0" w:firstLineChars="0" w:firstLine="0"/>
        <w:jc w:val="both"/>
        <w:rPr>
          <w:rFonts w:ascii="Times New Roman" w:eastAsia="Times New Roman" w:hAnsi="Times New Roman" w:cs="Times New Roman"/>
          <w:b/>
        </w:rPr>
      </w:pPr>
      <w:r>
        <w:rPr>
          <w:rFonts w:ascii="Times New Roman" w:eastAsia="Times New Roman" w:hAnsi="Times New Roman" w:cs="Times New Roman"/>
          <w:b/>
        </w:rPr>
        <w:t>Proporsi Status Gizi, Komposisi Tubuh, dan Asupan Kafein Berdasarkan Kategori Jenis Kelamin</w:t>
      </w:r>
    </w:p>
    <w:p w:rsidR="00AF3098" w:rsidRDefault="00AF3098" w:rsidP="00AF3098">
      <w:pPr>
        <w:spacing w:after="0" w:line="360" w:lineRule="auto"/>
        <w:ind w:leftChars="0" w:left="0" w:firstLineChars="0" w:firstLine="360"/>
        <w:jc w:val="both"/>
        <w:rPr>
          <w:rFonts w:ascii="Times New Roman" w:hAnsi="Times New Roman" w:cs="Times New Roman"/>
        </w:rPr>
      </w:pPr>
      <w:r>
        <w:rPr>
          <w:rFonts w:ascii="Times New Roman" w:eastAsia="Times New Roman" w:hAnsi="Times New Roman" w:cs="Times New Roman"/>
        </w:rPr>
        <w:t>T</w:t>
      </w:r>
      <w:r w:rsidRPr="0056583E">
        <w:rPr>
          <w:rFonts w:ascii="Times New Roman" w:eastAsia="Times New Roman" w:hAnsi="Times New Roman" w:cs="Times New Roman"/>
        </w:rPr>
        <w:t xml:space="preserve">abel 2, diketahui bahwa status gizi berdasarkan indeks massa tubuh </w:t>
      </w:r>
      <w:r w:rsidRPr="0056583E">
        <w:rPr>
          <w:rFonts w:ascii="Times New Roman" w:hAnsi="Times New Roman" w:cs="Times New Roman"/>
        </w:rPr>
        <w:t>pada perempuan 50,7</w:t>
      </w:r>
      <w:r>
        <w:rPr>
          <w:rFonts w:ascii="Times New Roman" w:hAnsi="Times New Roman" w:cs="Times New Roman"/>
        </w:rPr>
        <w:t>%</w:t>
      </w:r>
      <w:r w:rsidRPr="0056583E">
        <w:rPr>
          <w:rFonts w:ascii="Times New Roman" w:hAnsi="Times New Roman" w:cs="Times New Roman"/>
        </w:rPr>
        <w:t xml:space="preserve"> dengan hasil keseluruhan sebagian besar responden termasuk dalam kategori obesita</w:t>
      </w:r>
      <w:r w:rsidR="00E4620E">
        <w:rPr>
          <w:rFonts w:ascii="Times New Roman" w:hAnsi="Times New Roman" w:cs="Times New Roman"/>
        </w:rPr>
        <w:t>s sebesar 46,7%, sedangkan berdasarkan</w:t>
      </w:r>
      <w:r w:rsidRPr="0056583E">
        <w:rPr>
          <w:rFonts w:ascii="Times New Roman" w:hAnsi="Times New Roman" w:cs="Times New Roman"/>
        </w:rPr>
        <w:t xml:space="preserve"> lingkar pinggang pada laki-laki 76,2% lebih banyak</w:t>
      </w:r>
      <w:r w:rsidR="00E4620E">
        <w:rPr>
          <w:rFonts w:ascii="Times New Roman" w:hAnsi="Times New Roman" w:cs="Times New Roman"/>
        </w:rPr>
        <w:t xml:space="preserve"> mengalami</w:t>
      </w:r>
      <w:r w:rsidR="00E96D3F">
        <w:rPr>
          <w:rFonts w:ascii="Times New Roman" w:hAnsi="Times New Roman" w:cs="Times New Roman"/>
        </w:rPr>
        <w:t xml:space="preserve"> obesitas sentral atau</w:t>
      </w:r>
      <w:r>
        <w:rPr>
          <w:rFonts w:ascii="Times New Roman" w:hAnsi="Times New Roman" w:cs="Times New Roman"/>
        </w:rPr>
        <w:t xml:space="preserve"> </w:t>
      </w:r>
      <w:r w:rsidRPr="0056583E">
        <w:rPr>
          <w:rFonts w:ascii="Times New Roman" w:hAnsi="Times New Roman" w:cs="Times New Roman"/>
        </w:rPr>
        <w:t>lingkar pinggang lebih dengan hasil keseluruhan sebagian besar responden termasuk dalam kategori obesitas sentral sebanyak 53,3%.</w:t>
      </w:r>
    </w:p>
    <w:p w:rsidR="00AF3098" w:rsidRDefault="00AF3098" w:rsidP="00AF3098">
      <w:pPr>
        <w:spacing w:after="0" w:line="360" w:lineRule="auto"/>
        <w:ind w:leftChars="0" w:left="0" w:firstLineChars="0" w:firstLine="360"/>
        <w:jc w:val="both"/>
        <w:rPr>
          <w:rFonts w:ascii="Times New Roman" w:hAnsi="Times New Roman" w:cs="Times New Roman"/>
        </w:rPr>
      </w:pPr>
      <w:r w:rsidRPr="0056583E">
        <w:rPr>
          <w:rFonts w:ascii="Times New Roman" w:hAnsi="Times New Roman" w:cs="Times New Roman"/>
        </w:rPr>
        <w:t>Pada propo</w:t>
      </w:r>
      <w:r>
        <w:rPr>
          <w:rFonts w:ascii="Times New Roman" w:hAnsi="Times New Roman" w:cs="Times New Roman"/>
        </w:rPr>
        <w:t xml:space="preserve">rsi komposisi tubuh berdasarkan </w:t>
      </w:r>
      <w:r w:rsidRPr="0056583E">
        <w:rPr>
          <w:rFonts w:ascii="Times New Roman" w:hAnsi="Times New Roman" w:cs="Times New Roman"/>
        </w:rPr>
        <w:t>persen lemak</w:t>
      </w:r>
      <w:r>
        <w:rPr>
          <w:rFonts w:ascii="Times New Roman" w:hAnsi="Times New Roman" w:cs="Times New Roman"/>
        </w:rPr>
        <w:t xml:space="preserve"> </w:t>
      </w:r>
      <w:r w:rsidRPr="0056583E">
        <w:rPr>
          <w:rFonts w:ascii="Times New Roman" w:hAnsi="Times New Roman" w:cs="Times New Roman"/>
        </w:rPr>
        <w:t>laki-</w:t>
      </w:r>
      <w:r w:rsidR="00E4620E">
        <w:rPr>
          <w:rFonts w:ascii="Times New Roman" w:hAnsi="Times New Roman" w:cs="Times New Roman"/>
        </w:rPr>
        <w:t>laki 61,9% lebih banyak mengalami</w:t>
      </w:r>
      <w:r w:rsidRPr="0056583E">
        <w:rPr>
          <w:rFonts w:ascii="Times New Roman" w:hAnsi="Times New Roman" w:cs="Times New Roman"/>
        </w:rPr>
        <w:t xml:space="preserve"> obesitas dengan hasil keseluruhan sebagian besar responden termasuk dalam k</w:t>
      </w:r>
      <w:r w:rsidR="00E4620E">
        <w:rPr>
          <w:rFonts w:ascii="Times New Roman" w:hAnsi="Times New Roman" w:cs="Times New Roman"/>
        </w:rPr>
        <w:t>ategori obesitas sebesar 47,8%. Berdasarkan</w:t>
      </w:r>
      <w:r w:rsidRPr="0056583E">
        <w:rPr>
          <w:rFonts w:ascii="Times New Roman" w:hAnsi="Times New Roman" w:cs="Times New Roman"/>
        </w:rPr>
        <w:t xml:space="preserve"> persen bebas lemak laki-laki 19% lebih banyak memiliki persen bebas lemak rendah dengan hasil keseluruhan sebagian besar responden termasuk dalam kat</w:t>
      </w:r>
      <w:r w:rsidR="00E4620E">
        <w:rPr>
          <w:rFonts w:ascii="Times New Roman" w:hAnsi="Times New Roman" w:cs="Times New Roman"/>
        </w:rPr>
        <w:t>egori normal sebesar 87,8%. Berdasarkan</w:t>
      </w:r>
      <w:r w:rsidRPr="0056583E">
        <w:rPr>
          <w:rFonts w:ascii="Times New Roman" w:hAnsi="Times New Roman" w:cs="Times New Roman"/>
        </w:rPr>
        <w:t xml:space="preserve"> lemak viseral </w:t>
      </w:r>
      <w:r w:rsidR="00E4620E">
        <w:rPr>
          <w:rFonts w:ascii="Times New Roman" w:hAnsi="Times New Roman" w:cs="Times New Roman"/>
        </w:rPr>
        <w:t xml:space="preserve">laki-laki lebih banyak mengalami kategori normal sebesar 61,9% dibandingkat </w:t>
      </w:r>
      <w:r w:rsidRPr="0056583E">
        <w:rPr>
          <w:rFonts w:ascii="Times New Roman" w:hAnsi="Times New Roman" w:cs="Times New Roman"/>
        </w:rPr>
        <w:t>perempuan</w:t>
      </w:r>
      <w:r w:rsidR="00E4620E">
        <w:rPr>
          <w:rFonts w:ascii="Times New Roman" w:hAnsi="Times New Roman" w:cs="Times New Roman"/>
        </w:rPr>
        <w:t xml:space="preserve"> lebih banyak berkategori tinggi sebesar 37,7% dan sangat tinggi 31,9%, </w:t>
      </w:r>
      <w:r w:rsidRPr="0056583E">
        <w:rPr>
          <w:rFonts w:ascii="Times New Roman" w:hAnsi="Times New Roman" w:cs="Times New Roman"/>
        </w:rPr>
        <w:t>dengan hasil keseluruhan sebagian besar responden termasu</w:t>
      </w:r>
      <w:r w:rsidR="00E4620E">
        <w:rPr>
          <w:rFonts w:ascii="Times New Roman" w:hAnsi="Times New Roman" w:cs="Times New Roman"/>
        </w:rPr>
        <w:t>k dalam kategori normal sebesar</w:t>
      </w:r>
      <w:r w:rsidRPr="0056583E">
        <w:rPr>
          <w:rFonts w:ascii="Times New Roman" w:hAnsi="Times New Roman" w:cs="Times New Roman"/>
        </w:rPr>
        <w:t xml:space="preserve"> 37,8%.</w:t>
      </w:r>
    </w:p>
    <w:p w:rsidR="00AF3098" w:rsidRDefault="00AF3098" w:rsidP="00AF3098">
      <w:pPr>
        <w:spacing w:after="0" w:line="360" w:lineRule="auto"/>
        <w:ind w:leftChars="0" w:left="0" w:firstLineChars="0" w:firstLine="360"/>
        <w:jc w:val="both"/>
        <w:rPr>
          <w:rFonts w:ascii="Times New Roman" w:hAnsi="Times New Roman" w:cs="Times New Roman"/>
        </w:rPr>
      </w:pPr>
      <w:r w:rsidRPr="0056583E">
        <w:rPr>
          <w:rFonts w:ascii="Times New Roman" w:hAnsi="Times New Roman" w:cs="Times New Roman"/>
        </w:rPr>
        <w:t>Sedangkan pada asupan kafein pada laki-laki 66,7% lebih banyak mengkonsumsi asupa</w:t>
      </w:r>
      <w:r>
        <w:rPr>
          <w:rFonts w:ascii="Times New Roman" w:hAnsi="Times New Roman" w:cs="Times New Roman"/>
        </w:rPr>
        <w:t>n tinggi kafein dan</w:t>
      </w:r>
      <w:r w:rsidRPr="0056583E">
        <w:rPr>
          <w:rFonts w:ascii="Times New Roman" w:hAnsi="Times New Roman" w:cs="Times New Roman"/>
        </w:rPr>
        <w:t xml:space="preserve"> Dari hasil keseluruhan sebagian besar responden termasuk dalam kategori tinggi kafein sebanyak 51,1%.</w:t>
      </w:r>
    </w:p>
    <w:p w:rsidR="00E96D3F" w:rsidRPr="00E96D3F" w:rsidRDefault="00E96D3F" w:rsidP="00E96D3F">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t>Hubungan Status Gizi dengan Tekanan Darah</w:t>
      </w:r>
    </w:p>
    <w:p w:rsidR="00AF3098" w:rsidRDefault="00AF3098" w:rsidP="00AF3098">
      <w:pPr>
        <w:spacing w:after="0" w:line="360" w:lineRule="auto"/>
        <w:ind w:leftChars="0" w:left="0" w:firstLineChars="0" w:firstLine="360"/>
        <w:jc w:val="both"/>
        <w:rPr>
          <w:rFonts w:ascii="Times New Roman" w:hAnsi="Times New Roman" w:cs="Times New Roman"/>
        </w:rPr>
      </w:pPr>
      <w:r w:rsidRPr="00E56132">
        <w:rPr>
          <w:rFonts w:ascii="Times New Roman" w:eastAsia="Times New Roman" w:hAnsi="Times New Roman" w:cs="Times New Roman"/>
        </w:rPr>
        <w:t xml:space="preserve">Pada tabel 3, </w:t>
      </w:r>
      <w:r w:rsidR="00202D4B">
        <w:rPr>
          <w:rFonts w:ascii="Times New Roman" w:eastAsia="Times New Roman" w:hAnsi="Times New Roman" w:cs="Times New Roman"/>
        </w:rPr>
        <w:t xml:space="preserve">proporsi yang mengalami hipertensi lebih banyak </w:t>
      </w:r>
      <w:r w:rsidRPr="00E56132">
        <w:rPr>
          <w:rFonts w:ascii="Times New Roman" w:eastAsia="Times New Roman" w:hAnsi="Times New Roman" w:cs="Times New Roman"/>
        </w:rPr>
        <w:t xml:space="preserve">pada indeks massa tubuh </w:t>
      </w:r>
      <w:r w:rsidR="00202D4B">
        <w:rPr>
          <w:rFonts w:ascii="Times New Roman" w:eastAsia="Times New Roman" w:hAnsi="Times New Roman" w:cs="Times New Roman"/>
        </w:rPr>
        <w:t xml:space="preserve">berkategori gizi lebih (36,4%) dibandingkan tidak gizi lebih (14,3%). </w:t>
      </w:r>
      <w:r w:rsidR="00202D4B">
        <w:rPr>
          <w:rFonts w:ascii="Times New Roman" w:hAnsi="Times New Roman" w:cs="Times New Roman"/>
        </w:rPr>
        <w:t xml:space="preserve">Proporsi </w:t>
      </w:r>
      <w:r w:rsidRPr="00E56132">
        <w:rPr>
          <w:rFonts w:ascii="Times New Roman" w:hAnsi="Times New Roman" w:cs="Times New Roman"/>
        </w:rPr>
        <w:t xml:space="preserve"> lingkar pinggang menunjukkan bahwa </w:t>
      </w:r>
      <w:r w:rsidR="00202D4B">
        <w:rPr>
          <w:rFonts w:ascii="Times New Roman" w:hAnsi="Times New Roman" w:cs="Times New Roman"/>
        </w:rPr>
        <w:t>yang mengalami hipertensi lebih banyak pada kategori obesitas sentral (37,5%) dibandingkan normal (16,7%). Terdapat</w:t>
      </w:r>
      <w:r w:rsidRPr="00E56132">
        <w:rPr>
          <w:rFonts w:ascii="Times New Roman" w:hAnsi="Times New Roman" w:cs="Times New Roman"/>
        </w:rPr>
        <w:t xml:space="preserve"> hubungan yang bermakna antara </w:t>
      </w:r>
      <w:r w:rsidR="006B74B8">
        <w:rPr>
          <w:rFonts w:ascii="Times New Roman" w:hAnsi="Times New Roman" w:cs="Times New Roman"/>
        </w:rPr>
        <w:t xml:space="preserve">status gizi baik </w:t>
      </w:r>
      <w:r w:rsidRPr="00E56132">
        <w:rPr>
          <w:rFonts w:ascii="Times New Roman" w:hAnsi="Times New Roman" w:cs="Times New Roman"/>
        </w:rPr>
        <w:t>indeks massa tubuh dan lingkar pingga</w:t>
      </w:r>
      <w:r w:rsidR="006B74B8">
        <w:rPr>
          <w:rFonts w:ascii="Times New Roman" w:hAnsi="Times New Roman" w:cs="Times New Roman"/>
        </w:rPr>
        <w:t>ng terhadap hipertensi</w:t>
      </w:r>
      <w:r w:rsidRPr="00E56132">
        <w:rPr>
          <w:rFonts w:ascii="Times New Roman" w:hAnsi="Times New Roman" w:cs="Times New Roman"/>
        </w:rPr>
        <w:t xml:space="preserve"> (p&lt;0,05).</w:t>
      </w:r>
    </w:p>
    <w:p w:rsidR="00E96D3F" w:rsidRDefault="00E96D3F" w:rsidP="00AF3098">
      <w:pPr>
        <w:spacing w:after="0" w:line="360" w:lineRule="auto"/>
        <w:ind w:leftChars="0" w:left="0" w:firstLineChars="0" w:firstLine="360"/>
        <w:jc w:val="both"/>
        <w:rPr>
          <w:rFonts w:ascii="Times New Roman" w:hAnsi="Times New Roman" w:cs="Times New Roman"/>
        </w:rPr>
      </w:pPr>
    </w:p>
    <w:p w:rsidR="00E96D3F" w:rsidRDefault="00E96D3F" w:rsidP="00AF3098">
      <w:pPr>
        <w:spacing w:after="0" w:line="360" w:lineRule="auto"/>
        <w:ind w:leftChars="0" w:left="0" w:firstLineChars="0" w:firstLine="360"/>
        <w:jc w:val="both"/>
        <w:rPr>
          <w:rFonts w:ascii="Times New Roman" w:hAnsi="Times New Roman" w:cs="Times New Roman"/>
        </w:rPr>
      </w:pPr>
    </w:p>
    <w:p w:rsidR="00E96D3F" w:rsidRDefault="00E96D3F" w:rsidP="00AF3098">
      <w:pPr>
        <w:spacing w:after="0" w:line="360" w:lineRule="auto"/>
        <w:ind w:leftChars="0" w:left="0" w:firstLineChars="0" w:firstLine="360"/>
        <w:jc w:val="both"/>
        <w:rPr>
          <w:rFonts w:ascii="Times New Roman" w:hAnsi="Times New Roman" w:cs="Times New Roman"/>
        </w:rPr>
        <w:sectPr w:rsidR="00E96D3F" w:rsidSect="00C60888">
          <w:pgSz w:w="12240" w:h="15840"/>
          <w:pgMar w:top="1701" w:right="1701" w:bottom="1701" w:left="1701" w:header="720" w:footer="720" w:gutter="0"/>
          <w:cols w:num="2" w:space="432"/>
          <w:docGrid w:linePitch="360"/>
        </w:sectPr>
      </w:pPr>
    </w:p>
    <w:p w:rsidR="00E96D3F" w:rsidRPr="00D11895" w:rsidRDefault="00E96D3F" w:rsidP="00E96D3F">
      <w:pPr>
        <w:spacing w:after="0" w:line="360" w:lineRule="auto"/>
        <w:ind w:left="0" w:hanging="2"/>
        <w:jc w:val="center"/>
        <w:rPr>
          <w:rFonts w:ascii="Times New Roman" w:eastAsia="Times New Roman" w:hAnsi="Times New Roman" w:cs="Times New Roman"/>
          <w:b/>
        </w:rPr>
      </w:pPr>
      <w:r w:rsidRPr="00D11895">
        <w:rPr>
          <w:rFonts w:ascii="Times New Roman" w:eastAsia="Times New Roman" w:hAnsi="Times New Roman" w:cs="Times New Roman"/>
          <w:b/>
        </w:rPr>
        <w:t>Tabel 2.</w:t>
      </w:r>
      <w:r>
        <w:rPr>
          <w:rFonts w:ascii="Times New Roman" w:eastAsia="Times New Roman" w:hAnsi="Times New Roman" w:cs="Times New Roman"/>
          <w:b/>
        </w:rPr>
        <w:t xml:space="preserve"> Proporsi</w:t>
      </w:r>
      <w:r w:rsidRPr="00D11895">
        <w:rPr>
          <w:rFonts w:ascii="Times New Roman" w:eastAsia="Times New Roman" w:hAnsi="Times New Roman" w:cs="Times New Roman"/>
          <w:b/>
        </w:rPr>
        <w:t xml:space="preserve"> Status Gizi, Komposisi Tubuh, dan Asupan Ka</w:t>
      </w:r>
      <w:r>
        <w:rPr>
          <w:rFonts w:ascii="Times New Roman" w:eastAsia="Times New Roman" w:hAnsi="Times New Roman" w:cs="Times New Roman"/>
          <w:b/>
        </w:rPr>
        <w:t>fein Berdasarkan Kategori Jenis Kelamin</w:t>
      </w:r>
    </w:p>
    <w:tbl>
      <w:tblPr>
        <w:tblStyle w:val="TableGrid"/>
        <w:tblW w:w="0" w:type="auto"/>
        <w:tblLook w:val="04A0" w:firstRow="1" w:lastRow="0" w:firstColumn="1" w:lastColumn="0" w:noHBand="0" w:noVBand="1"/>
      </w:tblPr>
      <w:tblGrid>
        <w:gridCol w:w="3008"/>
        <w:gridCol w:w="1066"/>
        <w:gridCol w:w="987"/>
        <w:gridCol w:w="1059"/>
        <w:gridCol w:w="926"/>
        <w:gridCol w:w="917"/>
        <w:gridCol w:w="875"/>
      </w:tblGrid>
      <w:tr w:rsidR="00E96D3F" w:rsidTr="00917C75">
        <w:trPr>
          <w:trHeight w:val="345"/>
        </w:trPr>
        <w:tc>
          <w:tcPr>
            <w:tcW w:w="3098" w:type="dxa"/>
            <w:vMerge w:val="restart"/>
            <w:tcBorders>
              <w:left w:val="nil"/>
              <w:right w:val="nil"/>
            </w:tcBorders>
            <w:vAlign w:val="center"/>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Status Gizi</w:t>
            </w:r>
          </w:p>
        </w:tc>
        <w:tc>
          <w:tcPr>
            <w:tcW w:w="2098" w:type="dxa"/>
            <w:gridSpan w:val="2"/>
            <w:tcBorders>
              <w:left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Perempuan</w:t>
            </w:r>
          </w:p>
        </w:tc>
        <w:tc>
          <w:tcPr>
            <w:tcW w:w="2038" w:type="dxa"/>
            <w:gridSpan w:val="2"/>
            <w:tcBorders>
              <w:left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Laki-laki</w:t>
            </w:r>
          </w:p>
        </w:tc>
        <w:tc>
          <w:tcPr>
            <w:tcW w:w="1835" w:type="dxa"/>
            <w:gridSpan w:val="2"/>
            <w:tcBorders>
              <w:left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Total</w:t>
            </w:r>
          </w:p>
        </w:tc>
      </w:tr>
      <w:tr w:rsidR="00E96D3F" w:rsidTr="00917C75">
        <w:trPr>
          <w:trHeight w:val="364"/>
        </w:trPr>
        <w:tc>
          <w:tcPr>
            <w:tcW w:w="3098" w:type="dxa"/>
            <w:vMerge/>
            <w:tcBorders>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p>
        </w:tc>
        <w:tc>
          <w:tcPr>
            <w:tcW w:w="1093" w:type="dxa"/>
            <w:tcBorders>
              <w:left w:val="nil"/>
              <w:bottom w:val="single" w:sz="4" w:space="0" w:color="auto"/>
              <w:right w:val="nil"/>
            </w:tcBorders>
          </w:tcPr>
          <w:p w:rsidR="00E96D3F" w:rsidRPr="00E96D3F" w:rsidRDefault="00573D01" w:rsidP="00917C75">
            <w:pPr>
              <w:pStyle w:val="ListParagraph"/>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1005" w:type="dxa"/>
            <w:tcBorders>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1093" w:type="dxa"/>
            <w:tcBorders>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945" w:type="dxa"/>
            <w:tcBorders>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944" w:type="dxa"/>
            <w:tcBorders>
              <w:left w:val="nil"/>
              <w:bottom w:val="single" w:sz="4" w:space="0" w:color="auto"/>
              <w:right w:val="nil"/>
            </w:tcBorders>
          </w:tcPr>
          <w:p w:rsidR="00E96D3F" w:rsidRPr="00E96D3F" w:rsidRDefault="00330E05" w:rsidP="00917C75">
            <w:pPr>
              <w:pStyle w:val="ListParagraph"/>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891" w:type="dxa"/>
            <w:tcBorders>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r>
      <w:tr w:rsidR="00E96D3F" w:rsidRPr="00CB0BCB" w:rsidTr="00917C75">
        <w:trPr>
          <w:trHeight w:val="345"/>
        </w:trPr>
        <w:tc>
          <w:tcPr>
            <w:tcW w:w="3098"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Indeks Massa Tubuh</w:t>
            </w:r>
          </w:p>
        </w:tc>
        <w:tc>
          <w:tcPr>
            <w:tcW w:w="1093"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Obesitas</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35</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50,7</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7</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33,3</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42</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46,7</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Overweight</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10</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14,5</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14,3</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13</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14,4</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33,3</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8</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38,1</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31</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34,4</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Kurus/kurang</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14,4</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4,4</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Lingkar Pinggang</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sz w:val="20"/>
                <w:szCs w:val="20"/>
              </w:rPr>
              <w:t>Lebih</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32</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46,4</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16</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76,2</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48</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53,3</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37</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53,6</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23,8</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42</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46,7</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Komposisi Tubuh</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Persen Lemak</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sz w:val="20"/>
                <w:szCs w:val="20"/>
              </w:rPr>
              <w:t>Obesitas</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30</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43,5</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61,9</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43</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47,8</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Overweight</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33,3</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14,3</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26</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28,9</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16</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23,2</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23,8</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21</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23,3</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Persen Bebas Lemak</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sz w:val="20"/>
                <w:szCs w:val="20"/>
              </w:rPr>
              <w:t>Rendah</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2,9</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19</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6,7</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67</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97,1</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12</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57,1</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79</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87,8</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Tinggi</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0</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0</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23,8</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5,6</w:t>
            </w:r>
          </w:p>
        </w:tc>
      </w:tr>
      <w:tr w:rsidR="00E96D3F" w:rsidRPr="00CB0BCB" w:rsidTr="00917C75">
        <w:trPr>
          <w:trHeight w:val="345"/>
        </w:trPr>
        <w:tc>
          <w:tcPr>
            <w:tcW w:w="3098"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Lemak Viseral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10"/>
        </w:trPr>
        <w:tc>
          <w:tcPr>
            <w:tcW w:w="3098" w:type="dxa"/>
            <w:tcBorders>
              <w:top w:val="nil"/>
              <w:left w:val="nil"/>
              <w:bottom w:val="nil"/>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b/>
                <w:sz w:val="20"/>
                <w:szCs w:val="20"/>
              </w:rPr>
            </w:pPr>
            <w:r w:rsidRPr="00E96D3F">
              <w:rPr>
                <w:rFonts w:ascii="Times New Roman" w:hAnsi="Times New Roman" w:cs="Times New Roman"/>
                <w:sz w:val="20"/>
                <w:szCs w:val="20"/>
              </w:rPr>
              <w:t>Sangat tinggi</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22</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31,9</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23,8</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27</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30,0</w:t>
            </w:r>
          </w:p>
        </w:tc>
      </w:tr>
      <w:tr w:rsidR="00E96D3F" w:rsidRPr="00CB0BCB" w:rsidTr="00917C75">
        <w:trPr>
          <w:trHeight w:val="310"/>
        </w:trPr>
        <w:tc>
          <w:tcPr>
            <w:tcW w:w="3098" w:type="dxa"/>
            <w:tcBorders>
              <w:top w:val="nil"/>
              <w:left w:val="nil"/>
              <w:bottom w:val="nil"/>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Tinggi</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26</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37,7</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14,3</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29</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32,2</w:t>
            </w:r>
          </w:p>
        </w:tc>
      </w:tr>
      <w:tr w:rsidR="00E96D3F" w:rsidRPr="00CB0BCB" w:rsidTr="00917C75">
        <w:trPr>
          <w:trHeight w:val="310"/>
        </w:trPr>
        <w:tc>
          <w:tcPr>
            <w:tcW w:w="3098" w:type="dxa"/>
            <w:tcBorders>
              <w:top w:val="nil"/>
              <w:left w:val="nil"/>
              <w:bottom w:val="nil"/>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21</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30,4</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13</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61,9</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34</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37,8</w:t>
            </w:r>
          </w:p>
        </w:tc>
      </w:tr>
      <w:tr w:rsidR="00E96D3F" w:rsidRPr="00CB0BCB" w:rsidTr="00917C75">
        <w:trPr>
          <w:trHeight w:val="310"/>
        </w:trPr>
        <w:tc>
          <w:tcPr>
            <w:tcW w:w="3098" w:type="dxa"/>
            <w:tcBorders>
              <w:top w:val="nil"/>
              <w:left w:val="nil"/>
              <w:bottom w:val="nil"/>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b/>
                <w:sz w:val="20"/>
                <w:szCs w:val="20"/>
              </w:rPr>
              <w:t>Asupan Kafein</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p>
        </w:tc>
      </w:tr>
      <w:tr w:rsidR="00E96D3F" w:rsidRPr="00CB0BCB" w:rsidTr="00917C75">
        <w:trPr>
          <w:trHeight w:val="310"/>
        </w:trPr>
        <w:tc>
          <w:tcPr>
            <w:tcW w:w="3098" w:type="dxa"/>
            <w:tcBorders>
              <w:top w:val="nil"/>
              <w:left w:val="nil"/>
              <w:bottom w:val="nil"/>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lastRenderedPageBreak/>
              <w:t>Tinggi</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32</w:t>
            </w:r>
          </w:p>
        </w:tc>
        <w:tc>
          <w:tcPr>
            <w:tcW w:w="100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46,4</w:t>
            </w:r>
          </w:p>
        </w:tc>
        <w:tc>
          <w:tcPr>
            <w:tcW w:w="1093"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14</w:t>
            </w:r>
          </w:p>
        </w:tc>
        <w:tc>
          <w:tcPr>
            <w:tcW w:w="945"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66,7</w:t>
            </w:r>
          </w:p>
        </w:tc>
        <w:tc>
          <w:tcPr>
            <w:tcW w:w="944"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46</w:t>
            </w:r>
          </w:p>
        </w:tc>
        <w:tc>
          <w:tcPr>
            <w:tcW w:w="891" w:type="dxa"/>
            <w:tcBorders>
              <w:top w:val="nil"/>
              <w:left w:val="nil"/>
              <w:bottom w:val="nil"/>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51,1</w:t>
            </w:r>
          </w:p>
        </w:tc>
      </w:tr>
      <w:tr w:rsidR="00E96D3F" w:rsidRPr="00CB0BCB" w:rsidTr="00917C75">
        <w:trPr>
          <w:trHeight w:val="310"/>
        </w:trPr>
        <w:tc>
          <w:tcPr>
            <w:tcW w:w="3098" w:type="dxa"/>
            <w:tcBorders>
              <w:top w:val="nil"/>
              <w:left w:val="nil"/>
              <w:bottom w:val="single" w:sz="4" w:space="0" w:color="auto"/>
              <w:right w:val="nil"/>
            </w:tcBorders>
            <w:shd w:val="clear" w:color="auto" w:fill="auto"/>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Cukup</w:t>
            </w:r>
          </w:p>
        </w:tc>
        <w:tc>
          <w:tcPr>
            <w:tcW w:w="1093"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37</w:t>
            </w:r>
          </w:p>
        </w:tc>
        <w:tc>
          <w:tcPr>
            <w:tcW w:w="1005"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53,6</w:t>
            </w:r>
          </w:p>
        </w:tc>
        <w:tc>
          <w:tcPr>
            <w:tcW w:w="1093"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7</w:t>
            </w:r>
          </w:p>
        </w:tc>
        <w:tc>
          <w:tcPr>
            <w:tcW w:w="945"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33,3</w:t>
            </w:r>
          </w:p>
        </w:tc>
        <w:tc>
          <w:tcPr>
            <w:tcW w:w="944"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44</w:t>
            </w:r>
          </w:p>
        </w:tc>
        <w:tc>
          <w:tcPr>
            <w:tcW w:w="891" w:type="dxa"/>
            <w:tcBorders>
              <w:top w:val="nil"/>
              <w:left w:val="nil"/>
              <w:bottom w:val="single" w:sz="4" w:space="0" w:color="auto"/>
              <w:right w:val="nil"/>
            </w:tcBorders>
          </w:tcPr>
          <w:p w:rsidR="00E96D3F" w:rsidRPr="00E96D3F" w:rsidRDefault="00E96D3F" w:rsidP="00917C75">
            <w:pPr>
              <w:pStyle w:val="ListParagraph"/>
              <w:ind w:left="0" w:hanging="2"/>
              <w:jc w:val="center"/>
              <w:rPr>
                <w:rFonts w:ascii="Times New Roman" w:hAnsi="Times New Roman" w:cs="Times New Roman"/>
                <w:sz w:val="20"/>
                <w:szCs w:val="20"/>
              </w:rPr>
            </w:pPr>
            <w:r w:rsidRPr="00E96D3F">
              <w:rPr>
                <w:rFonts w:ascii="Times New Roman" w:hAnsi="Times New Roman" w:cs="Times New Roman"/>
                <w:sz w:val="20"/>
                <w:szCs w:val="20"/>
              </w:rPr>
              <w:t>48,9</w:t>
            </w:r>
          </w:p>
        </w:tc>
      </w:tr>
    </w:tbl>
    <w:p w:rsidR="00E96D3F" w:rsidRDefault="00E96D3F" w:rsidP="00E96D3F">
      <w:pPr>
        <w:spacing w:after="0" w:line="240" w:lineRule="auto"/>
        <w:ind w:left="0" w:hanging="2"/>
        <w:jc w:val="center"/>
        <w:rPr>
          <w:rFonts w:ascii="Times New Roman" w:eastAsia="Times New Roman" w:hAnsi="Times New Roman" w:cs="Times New Roman"/>
        </w:rPr>
      </w:pPr>
    </w:p>
    <w:p w:rsidR="00475AA1" w:rsidRDefault="00475AA1" w:rsidP="00E96D3F">
      <w:pPr>
        <w:spacing w:after="0" w:line="360" w:lineRule="auto"/>
        <w:ind w:left="0" w:hanging="2"/>
        <w:jc w:val="center"/>
        <w:rPr>
          <w:rFonts w:ascii="Times New Roman" w:eastAsia="Times New Roman" w:hAnsi="Times New Roman" w:cs="Times New Roman"/>
          <w:b/>
        </w:rPr>
      </w:pPr>
    </w:p>
    <w:p w:rsidR="00E96D3F" w:rsidRPr="004513CA" w:rsidRDefault="00E96D3F" w:rsidP="00E96D3F">
      <w:pPr>
        <w:spacing w:after="0" w:line="360" w:lineRule="auto"/>
        <w:ind w:left="0" w:hanging="2"/>
        <w:jc w:val="center"/>
        <w:rPr>
          <w:rFonts w:ascii="Times New Roman" w:eastAsia="Times New Roman" w:hAnsi="Times New Roman" w:cs="Times New Roman"/>
          <w:b/>
        </w:rPr>
      </w:pPr>
      <w:r w:rsidRPr="004513CA">
        <w:rPr>
          <w:rFonts w:ascii="Times New Roman" w:eastAsia="Times New Roman" w:hAnsi="Times New Roman" w:cs="Times New Roman"/>
          <w:b/>
        </w:rPr>
        <w:t>Tabel 3. Hubungan Status Gizi dengan Tekanan Darah</w:t>
      </w:r>
    </w:p>
    <w:tbl>
      <w:tblPr>
        <w:tblStyle w:val="TableGrid"/>
        <w:tblW w:w="8725" w:type="dxa"/>
        <w:tblLayout w:type="fixed"/>
        <w:tblLook w:val="04A0" w:firstRow="1" w:lastRow="0" w:firstColumn="1" w:lastColumn="0" w:noHBand="0" w:noVBand="1"/>
      </w:tblPr>
      <w:tblGrid>
        <w:gridCol w:w="1705"/>
        <w:gridCol w:w="810"/>
        <w:gridCol w:w="810"/>
        <w:gridCol w:w="720"/>
        <w:gridCol w:w="720"/>
        <w:gridCol w:w="773"/>
        <w:gridCol w:w="765"/>
        <w:gridCol w:w="732"/>
        <w:gridCol w:w="732"/>
        <w:gridCol w:w="958"/>
      </w:tblGrid>
      <w:tr w:rsidR="00E96D3F" w:rsidTr="00917C75">
        <w:tc>
          <w:tcPr>
            <w:tcW w:w="1705" w:type="dxa"/>
            <w:vMerge w:val="restart"/>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Status Gizi</w:t>
            </w:r>
          </w:p>
        </w:tc>
        <w:tc>
          <w:tcPr>
            <w:tcW w:w="4598" w:type="dxa"/>
            <w:gridSpan w:val="6"/>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Tekanan Darah</w:t>
            </w:r>
          </w:p>
        </w:tc>
        <w:tc>
          <w:tcPr>
            <w:tcW w:w="1464" w:type="dxa"/>
            <w:gridSpan w:val="2"/>
            <w:vMerge w:val="restart"/>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Total</w:t>
            </w:r>
          </w:p>
        </w:tc>
        <w:tc>
          <w:tcPr>
            <w:tcW w:w="958" w:type="dxa"/>
            <w:vMerge w:val="restart"/>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i/>
                <w:sz w:val="20"/>
                <w:szCs w:val="20"/>
              </w:rPr>
              <w:t>P-Value</w:t>
            </w:r>
          </w:p>
        </w:tc>
      </w:tr>
      <w:tr w:rsidR="00E96D3F" w:rsidTr="00917C75">
        <w:tc>
          <w:tcPr>
            <w:tcW w:w="1705" w:type="dxa"/>
            <w:vMerge/>
            <w:tcBorders>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1620" w:type="dxa"/>
            <w:gridSpan w:val="2"/>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Hipertensi</w:t>
            </w:r>
          </w:p>
        </w:tc>
        <w:tc>
          <w:tcPr>
            <w:tcW w:w="1440" w:type="dxa"/>
            <w:gridSpan w:val="2"/>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Pre-Hipertensi</w:t>
            </w:r>
          </w:p>
        </w:tc>
        <w:tc>
          <w:tcPr>
            <w:tcW w:w="1538" w:type="dxa"/>
            <w:gridSpan w:val="2"/>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Normal</w:t>
            </w:r>
          </w:p>
        </w:tc>
        <w:tc>
          <w:tcPr>
            <w:tcW w:w="1464" w:type="dxa"/>
            <w:gridSpan w:val="2"/>
            <w:vMerge/>
            <w:tcBorders>
              <w:left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958" w:type="dxa"/>
            <w:vMerge/>
            <w:tcBorders>
              <w:left w:val="nil"/>
              <w:right w:val="nil"/>
            </w:tcBorders>
          </w:tcPr>
          <w:p w:rsidR="00E96D3F" w:rsidRPr="00E96D3F" w:rsidRDefault="00E96D3F" w:rsidP="00917C75">
            <w:pPr>
              <w:ind w:left="0" w:hanging="2"/>
              <w:jc w:val="center"/>
              <w:rPr>
                <w:rFonts w:ascii="Times New Roman" w:hAnsi="Times New Roman" w:cs="Times New Roman"/>
                <w:i/>
                <w:sz w:val="20"/>
                <w:szCs w:val="20"/>
              </w:rPr>
            </w:pPr>
          </w:p>
        </w:tc>
      </w:tr>
      <w:tr w:rsidR="00E96D3F" w:rsidTr="00917C75">
        <w:tc>
          <w:tcPr>
            <w:tcW w:w="1705" w:type="dxa"/>
            <w:vMerge/>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810" w:type="dxa"/>
            <w:tcBorders>
              <w:left w:val="nil"/>
              <w:bottom w:val="single" w:sz="4" w:space="0" w:color="auto"/>
              <w:right w:val="nil"/>
            </w:tcBorders>
            <w:vAlign w:val="center"/>
          </w:tcPr>
          <w:p w:rsidR="00E96D3F" w:rsidRPr="00E96D3F" w:rsidRDefault="00CB4FD9"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810"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720"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n</w:t>
            </w:r>
          </w:p>
        </w:tc>
        <w:tc>
          <w:tcPr>
            <w:tcW w:w="720"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773" w:type="dxa"/>
            <w:tcBorders>
              <w:left w:val="nil"/>
              <w:bottom w:val="single" w:sz="4" w:space="0" w:color="auto"/>
              <w:right w:val="nil"/>
            </w:tcBorders>
            <w:vAlign w:val="center"/>
          </w:tcPr>
          <w:p w:rsidR="00E96D3F" w:rsidRPr="00E96D3F" w:rsidRDefault="00917C75"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65"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732"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n</w:t>
            </w:r>
          </w:p>
        </w:tc>
        <w:tc>
          <w:tcPr>
            <w:tcW w:w="732" w:type="dxa"/>
            <w:tcBorders>
              <w:left w:val="nil"/>
              <w:bottom w:val="single" w:sz="4" w:space="0" w:color="auto"/>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w:t>
            </w:r>
          </w:p>
        </w:tc>
        <w:tc>
          <w:tcPr>
            <w:tcW w:w="958" w:type="dxa"/>
            <w:vMerge/>
            <w:tcBorders>
              <w:left w:val="nil"/>
              <w:bottom w:val="single" w:sz="4" w:space="0" w:color="auto"/>
              <w:right w:val="nil"/>
            </w:tcBorders>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Indeks Massa Tubuh</w:t>
            </w:r>
          </w:p>
        </w:tc>
        <w:tc>
          <w:tcPr>
            <w:tcW w:w="810"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810"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20"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20"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73"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65"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32"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732" w:type="dxa"/>
            <w:tcBorders>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c>
          <w:tcPr>
            <w:tcW w:w="958" w:type="dxa"/>
            <w:vMerge w:val="restart"/>
            <w:tcBorders>
              <w:top w:val="single" w:sz="4" w:space="0" w:color="auto"/>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0,032</w:t>
            </w: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Gizi Lebih</w:t>
            </w:r>
          </w:p>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(Overweight-Obesitas)</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20</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36,4</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31</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56,4</w:t>
            </w: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4</w:t>
            </w: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7,3</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55</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100</w:t>
            </w:r>
          </w:p>
        </w:tc>
        <w:tc>
          <w:tcPr>
            <w:tcW w:w="958" w:type="dxa"/>
            <w:vMerge/>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Tidak Gizi Lebih</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5</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14,3</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23</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65,7</w:t>
            </w: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7</w:t>
            </w: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20</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35</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100</w:t>
            </w:r>
          </w:p>
        </w:tc>
        <w:tc>
          <w:tcPr>
            <w:tcW w:w="958" w:type="dxa"/>
            <w:vMerge/>
            <w:tcBorders>
              <w:top w:val="nil"/>
              <w:left w:val="nil"/>
              <w:bottom w:val="nil"/>
              <w:right w:val="nil"/>
            </w:tcBorders>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Total</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25</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27,8</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54</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60</w:t>
            </w: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11</w:t>
            </w: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12,2</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90</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100</w:t>
            </w:r>
          </w:p>
        </w:tc>
        <w:tc>
          <w:tcPr>
            <w:tcW w:w="958" w:type="dxa"/>
            <w:vMerge/>
            <w:tcBorders>
              <w:top w:val="nil"/>
              <w:left w:val="nil"/>
              <w:bottom w:val="nil"/>
              <w:right w:val="nil"/>
            </w:tcBorders>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b/>
                <w:sz w:val="20"/>
                <w:szCs w:val="20"/>
              </w:rPr>
              <w:t>Lingkar Pinggang</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p>
        </w:tc>
        <w:tc>
          <w:tcPr>
            <w:tcW w:w="958" w:type="dxa"/>
            <w:vMerge w:val="restart"/>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0,034</w:t>
            </w: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Obesitas Sentral</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18</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37,5</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27</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56,3</w:t>
            </w: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3</w:t>
            </w: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6,3</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48</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b/>
                <w:sz w:val="20"/>
                <w:szCs w:val="20"/>
              </w:rPr>
            </w:pPr>
            <w:r w:rsidRPr="00E96D3F">
              <w:rPr>
                <w:rFonts w:ascii="Times New Roman" w:hAnsi="Times New Roman" w:cs="Times New Roman"/>
                <w:sz w:val="20"/>
                <w:szCs w:val="20"/>
              </w:rPr>
              <w:t>100</w:t>
            </w:r>
          </w:p>
        </w:tc>
        <w:tc>
          <w:tcPr>
            <w:tcW w:w="958" w:type="dxa"/>
            <w:vMerge/>
            <w:tcBorders>
              <w:left w:val="nil"/>
              <w:right w:val="nil"/>
            </w:tcBorders>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Normal</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7</w:t>
            </w:r>
          </w:p>
        </w:tc>
        <w:tc>
          <w:tcPr>
            <w:tcW w:w="81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16,7</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27</w:t>
            </w:r>
          </w:p>
        </w:tc>
        <w:tc>
          <w:tcPr>
            <w:tcW w:w="720"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64,3</w:t>
            </w:r>
          </w:p>
        </w:tc>
        <w:tc>
          <w:tcPr>
            <w:tcW w:w="773"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8</w:t>
            </w:r>
          </w:p>
        </w:tc>
        <w:tc>
          <w:tcPr>
            <w:tcW w:w="765"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19</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42</w:t>
            </w:r>
          </w:p>
        </w:tc>
        <w:tc>
          <w:tcPr>
            <w:tcW w:w="732" w:type="dxa"/>
            <w:tcBorders>
              <w:top w:val="nil"/>
              <w:left w:val="nil"/>
              <w:bottom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sz w:val="20"/>
                <w:szCs w:val="20"/>
              </w:rPr>
              <w:t>100</w:t>
            </w:r>
          </w:p>
        </w:tc>
        <w:tc>
          <w:tcPr>
            <w:tcW w:w="958" w:type="dxa"/>
            <w:vMerge/>
            <w:tcBorders>
              <w:left w:val="nil"/>
              <w:right w:val="nil"/>
            </w:tcBorders>
          </w:tcPr>
          <w:p w:rsidR="00E96D3F" w:rsidRPr="00E96D3F" w:rsidRDefault="00E96D3F" w:rsidP="00917C75">
            <w:pPr>
              <w:ind w:left="0" w:hanging="2"/>
              <w:jc w:val="center"/>
              <w:rPr>
                <w:rFonts w:ascii="Times New Roman" w:hAnsi="Times New Roman" w:cs="Times New Roman"/>
                <w:sz w:val="20"/>
                <w:szCs w:val="20"/>
              </w:rPr>
            </w:pPr>
          </w:p>
        </w:tc>
      </w:tr>
      <w:tr w:rsidR="00E96D3F" w:rsidTr="00917C75">
        <w:tc>
          <w:tcPr>
            <w:tcW w:w="1705"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Total</w:t>
            </w:r>
          </w:p>
        </w:tc>
        <w:tc>
          <w:tcPr>
            <w:tcW w:w="810"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25</w:t>
            </w:r>
          </w:p>
        </w:tc>
        <w:tc>
          <w:tcPr>
            <w:tcW w:w="810"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27,8</w:t>
            </w:r>
          </w:p>
        </w:tc>
        <w:tc>
          <w:tcPr>
            <w:tcW w:w="720"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54</w:t>
            </w:r>
          </w:p>
        </w:tc>
        <w:tc>
          <w:tcPr>
            <w:tcW w:w="720"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60</w:t>
            </w:r>
          </w:p>
        </w:tc>
        <w:tc>
          <w:tcPr>
            <w:tcW w:w="773"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11</w:t>
            </w:r>
          </w:p>
        </w:tc>
        <w:tc>
          <w:tcPr>
            <w:tcW w:w="765"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12,2</w:t>
            </w:r>
          </w:p>
        </w:tc>
        <w:tc>
          <w:tcPr>
            <w:tcW w:w="732"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90</w:t>
            </w:r>
          </w:p>
        </w:tc>
        <w:tc>
          <w:tcPr>
            <w:tcW w:w="732" w:type="dxa"/>
            <w:tcBorders>
              <w:top w:val="nil"/>
              <w:left w:val="nil"/>
              <w:right w:val="nil"/>
            </w:tcBorders>
            <w:vAlign w:val="center"/>
          </w:tcPr>
          <w:p w:rsidR="00E96D3F" w:rsidRPr="00E96D3F" w:rsidRDefault="00E96D3F" w:rsidP="00917C75">
            <w:pPr>
              <w:ind w:left="0" w:hanging="2"/>
              <w:jc w:val="center"/>
              <w:rPr>
                <w:rFonts w:ascii="Times New Roman" w:hAnsi="Times New Roman" w:cs="Times New Roman"/>
                <w:sz w:val="20"/>
                <w:szCs w:val="20"/>
              </w:rPr>
            </w:pPr>
            <w:r w:rsidRPr="00E96D3F">
              <w:rPr>
                <w:rFonts w:ascii="Times New Roman" w:hAnsi="Times New Roman" w:cs="Times New Roman"/>
                <w:b/>
                <w:sz w:val="20"/>
                <w:szCs w:val="20"/>
              </w:rPr>
              <w:t>100</w:t>
            </w:r>
          </w:p>
        </w:tc>
        <w:tc>
          <w:tcPr>
            <w:tcW w:w="958" w:type="dxa"/>
            <w:vMerge/>
            <w:tcBorders>
              <w:left w:val="nil"/>
              <w:right w:val="nil"/>
            </w:tcBorders>
          </w:tcPr>
          <w:p w:rsidR="00E96D3F" w:rsidRPr="00E96D3F" w:rsidRDefault="00E96D3F" w:rsidP="00917C75">
            <w:pPr>
              <w:ind w:left="0" w:hanging="2"/>
              <w:jc w:val="center"/>
              <w:rPr>
                <w:rFonts w:ascii="Times New Roman" w:hAnsi="Times New Roman" w:cs="Times New Roman"/>
                <w:sz w:val="20"/>
                <w:szCs w:val="20"/>
              </w:rPr>
            </w:pPr>
          </w:p>
        </w:tc>
      </w:tr>
    </w:tbl>
    <w:p w:rsidR="00917C75" w:rsidRPr="00475AA1" w:rsidRDefault="00475AA1" w:rsidP="00917C75">
      <w:pPr>
        <w:spacing w:after="0" w:line="360" w:lineRule="auto"/>
        <w:ind w:leftChars="0" w:left="0" w:firstLineChars="0" w:firstLine="0"/>
        <w:jc w:val="both"/>
        <w:rPr>
          <w:rFonts w:ascii="Times New Roman" w:hAnsi="Times New Roman" w:cs="Times New Roman"/>
          <w:b/>
          <w:i/>
        </w:rPr>
        <w:sectPr w:rsidR="00917C75" w:rsidRPr="00475AA1" w:rsidSect="00767C59">
          <w:type w:val="continuous"/>
          <w:pgSz w:w="12240" w:h="15840"/>
          <w:pgMar w:top="1701" w:right="1701" w:bottom="1701" w:left="1701" w:header="720" w:footer="720" w:gutter="0"/>
          <w:cols w:space="720"/>
          <w:docGrid w:linePitch="360"/>
        </w:sectPr>
      </w:pPr>
      <w:r>
        <w:rPr>
          <w:rFonts w:ascii="Times New Roman" w:hAnsi="Times New Roman" w:cs="Times New Roman"/>
        </w:rPr>
        <w:t>*</w:t>
      </w:r>
      <w:r>
        <w:rPr>
          <w:rFonts w:ascii="Times New Roman" w:hAnsi="Times New Roman" w:cs="Times New Roman"/>
          <w:i/>
        </w:rPr>
        <w:t>Chi-Square</w:t>
      </w:r>
    </w:p>
    <w:p w:rsidR="00917C75" w:rsidRPr="00E96D3F" w:rsidRDefault="006B74B8" w:rsidP="00917C75">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t>Hubungan Komposisi Tubuh</w:t>
      </w:r>
      <w:r w:rsidR="00917C75">
        <w:rPr>
          <w:rFonts w:ascii="Times New Roman" w:hAnsi="Times New Roman" w:cs="Times New Roman"/>
          <w:b/>
        </w:rPr>
        <w:t xml:space="preserve"> dengan Tekanan Darah</w:t>
      </w:r>
    </w:p>
    <w:p w:rsidR="00E96D3F" w:rsidRDefault="00917C75" w:rsidP="00917C75">
      <w:pPr>
        <w:spacing w:line="360" w:lineRule="auto"/>
        <w:ind w:leftChars="0" w:left="0" w:firstLineChars="0" w:firstLine="360"/>
        <w:jc w:val="both"/>
        <w:rPr>
          <w:rFonts w:ascii="Times New Roman" w:hAnsi="Times New Roman" w:cs="Times New Roman"/>
        </w:rPr>
      </w:pPr>
      <w:r w:rsidRPr="004513CA">
        <w:rPr>
          <w:rFonts w:ascii="Times New Roman" w:hAnsi="Times New Roman" w:cs="Times New Roman"/>
        </w:rPr>
        <w:t xml:space="preserve">Tabel 4, menunjukkan bahwa pada komposisi tubuh sebagian besar responden dengan </w:t>
      </w:r>
      <w:r w:rsidR="007071C9">
        <w:rPr>
          <w:rFonts w:ascii="Times New Roman" w:hAnsi="Times New Roman" w:cs="Times New Roman"/>
        </w:rPr>
        <w:t>proporsi yang mengalami hipertensi lebih banyak pada persen lemak berlebih (34,3%) dibandingkan dengan tidak b</w:t>
      </w:r>
      <w:r w:rsidRPr="004513CA">
        <w:rPr>
          <w:rFonts w:ascii="Times New Roman" w:hAnsi="Times New Roman" w:cs="Times New Roman"/>
        </w:rPr>
        <w:t xml:space="preserve">erlebih </w:t>
      </w:r>
      <w:r w:rsidR="007071C9">
        <w:rPr>
          <w:rFonts w:ascii="Times New Roman" w:hAnsi="Times New Roman" w:cs="Times New Roman"/>
        </w:rPr>
        <w:t>((5%). Proporsi yang mengalami hipertensi lebih banyak pada responden</w:t>
      </w:r>
      <w:r w:rsidRPr="004513CA">
        <w:rPr>
          <w:rFonts w:ascii="Times New Roman" w:hAnsi="Times New Roman" w:cs="Times New Roman"/>
        </w:rPr>
        <w:t xml:space="preserve"> lemak viseral </w:t>
      </w:r>
      <w:r w:rsidRPr="004513CA">
        <w:rPr>
          <w:rFonts w:ascii="Times New Roman" w:hAnsi="Times New Roman" w:cs="Times New Roman"/>
        </w:rPr>
        <w:t xml:space="preserve">lebih </w:t>
      </w:r>
      <w:r w:rsidR="007071C9">
        <w:rPr>
          <w:rFonts w:ascii="Times New Roman" w:hAnsi="Times New Roman" w:cs="Times New Roman"/>
        </w:rPr>
        <w:t>(3,57</w:t>
      </w:r>
      <w:r w:rsidRPr="004513CA">
        <w:rPr>
          <w:rFonts w:ascii="Times New Roman" w:hAnsi="Times New Roman" w:cs="Times New Roman"/>
        </w:rPr>
        <w:t>%</w:t>
      </w:r>
      <w:r w:rsidR="007071C9">
        <w:rPr>
          <w:rFonts w:ascii="Times New Roman" w:hAnsi="Times New Roman" w:cs="Times New Roman"/>
        </w:rPr>
        <w:t>) dibandingkan dengan lemak viseral tidak lebih (14,7%). Proporsi</w:t>
      </w:r>
      <w:r w:rsidRPr="004513CA">
        <w:rPr>
          <w:rFonts w:ascii="Times New Roman" w:hAnsi="Times New Roman" w:cs="Times New Roman"/>
        </w:rPr>
        <w:t xml:space="preserve"> persen </w:t>
      </w:r>
      <w:r w:rsidR="00475AA1" w:rsidRPr="00D60DA6">
        <w:rPr>
          <w:rFonts w:ascii="Times New Roman" w:hAnsi="Times New Roman" w:cs="Times New Roman"/>
        </w:rPr>
        <w:t>bebas lemak rendah 50% mengalami</w:t>
      </w:r>
      <w:r w:rsidRPr="004513CA">
        <w:rPr>
          <w:rFonts w:ascii="Times New Roman" w:hAnsi="Times New Roman" w:cs="Times New Roman"/>
        </w:rPr>
        <w:t xml:space="preserve"> pre-hipertensi-hipertensi dan</w:t>
      </w:r>
      <w:r w:rsidR="00475AA1">
        <w:rPr>
          <w:rFonts w:ascii="Times New Roman" w:hAnsi="Times New Roman" w:cs="Times New Roman"/>
        </w:rPr>
        <w:t xml:space="preserve"> normal</w:t>
      </w:r>
      <w:r>
        <w:rPr>
          <w:rFonts w:ascii="Times New Roman" w:hAnsi="Times New Roman" w:cs="Times New Roman"/>
        </w:rPr>
        <w:t>, s</w:t>
      </w:r>
      <w:r w:rsidRPr="004513CA">
        <w:rPr>
          <w:rFonts w:ascii="Times New Roman" w:hAnsi="Times New Roman" w:cs="Times New Roman"/>
        </w:rPr>
        <w:t xml:space="preserve">ehingga terdapat hubungan signifikan antara </w:t>
      </w:r>
      <w:r w:rsidR="006B74B8">
        <w:rPr>
          <w:rFonts w:ascii="Times New Roman" w:hAnsi="Times New Roman" w:cs="Times New Roman"/>
        </w:rPr>
        <w:t>komposisi tubuh baik p</w:t>
      </w:r>
      <w:r w:rsidRPr="004513CA">
        <w:rPr>
          <w:rFonts w:ascii="Times New Roman" w:hAnsi="Times New Roman" w:cs="Times New Roman"/>
        </w:rPr>
        <w:t>e</w:t>
      </w:r>
      <w:r w:rsidR="006B74B8">
        <w:rPr>
          <w:rFonts w:ascii="Times New Roman" w:hAnsi="Times New Roman" w:cs="Times New Roman"/>
        </w:rPr>
        <w:t>r</w:t>
      </w:r>
      <w:r w:rsidRPr="004513CA">
        <w:rPr>
          <w:rFonts w:ascii="Times New Roman" w:hAnsi="Times New Roman" w:cs="Times New Roman"/>
        </w:rPr>
        <w:t>sen lemak, lemak viseral dan persen bebas lemak dengan tekanan darah dewasa (p&lt;0,05).</w:t>
      </w:r>
    </w:p>
    <w:p w:rsidR="00917C75" w:rsidRDefault="00917C75" w:rsidP="00917C75">
      <w:pPr>
        <w:spacing w:line="360" w:lineRule="auto"/>
        <w:ind w:leftChars="0" w:left="0" w:firstLineChars="0" w:firstLine="360"/>
        <w:jc w:val="both"/>
        <w:rPr>
          <w:rFonts w:ascii="Times New Roman" w:hAnsi="Times New Roman" w:cs="Times New Roman"/>
        </w:rPr>
        <w:sectPr w:rsidR="00917C75" w:rsidSect="00767C59">
          <w:type w:val="continuous"/>
          <w:pgSz w:w="12240" w:h="15840"/>
          <w:pgMar w:top="1701" w:right="1701" w:bottom="1701" w:left="1701" w:header="720" w:footer="720" w:gutter="0"/>
          <w:cols w:num="2" w:space="432"/>
          <w:docGrid w:linePitch="360"/>
        </w:sectPr>
      </w:pPr>
    </w:p>
    <w:p w:rsidR="00767C59" w:rsidRDefault="00767C59" w:rsidP="00B94830">
      <w:pPr>
        <w:spacing w:after="0" w:line="360" w:lineRule="auto"/>
        <w:ind w:left="0" w:hanging="2"/>
        <w:jc w:val="center"/>
        <w:rPr>
          <w:rFonts w:ascii="Times New Roman" w:eastAsia="Times New Roman" w:hAnsi="Times New Roman" w:cs="Times New Roman"/>
          <w:b/>
        </w:rPr>
      </w:pPr>
    </w:p>
    <w:p w:rsidR="00767C59" w:rsidRDefault="00767C59" w:rsidP="00475AA1">
      <w:pPr>
        <w:spacing w:after="0" w:line="360" w:lineRule="auto"/>
        <w:ind w:leftChars="0" w:left="0" w:firstLineChars="0" w:firstLine="0"/>
        <w:rPr>
          <w:rFonts w:ascii="Times New Roman" w:eastAsia="Times New Roman" w:hAnsi="Times New Roman" w:cs="Times New Roman"/>
          <w:b/>
        </w:rPr>
      </w:pPr>
    </w:p>
    <w:p w:rsidR="00767C59" w:rsidRDefault="00767C59" w:rsidP="00B94830">
      <w:pPr>
        <w:spacing w:after="0" w:line="360" w:lineRule="auto"/>
        <w:ind w:left="0" w:hanging="2"/>
        <w:jc w:val="center"/>
        <w:rPr>
          <w:rFonts w:ascii="Times New Roman" w:eastAsia="Times New Roman" w:hAnsi="Times New Roman" w:cs="Times New Roman"/>
          <w:b/>
        </w:rPr>
        <w:sectPr w:rsidR="00767C59" w:rsidSect="00767C59">
          <w:type w:val="continuous"/>
          <w:pgSz w:w="12240" w:h="15840"/>
          <w:pgMar w:top="1701" w:right="1701" w:bottom="1701" w:left="1701" w:header="720" w:footer="720" w:gutter="0"/>
          <w:cols w:num="2" w:space="432"/>
          <w:docGrid w:linePitch="360"/>
        </w:sectPr>
      </w:pPr>
    </w:p>
    <w:p w:rsidR="00917C75" w:rsidRPr="004513CA" w:rsidRDefault="00917C75" w:rsidP="00B94830">
      <w:pPr>
        <w:spacing w:after="0" w:line="360" w:lineRule="auto"/>
        <w:ind w:left="0" w:hanging="2"/>
        <w:jc w:val="center"/>
        <w:rPr>
          <w:rFonts w:ascii="Times New Roman" w:eastAsia="Times New Roman" w:hAnsi="Times New Roman" w:cs="Times New Roman"/>
          <w:b/>
        </w:rPr>
      </w:pPr>
      <w:r w:rsidRPr="004513CA">
        <w:rPr>
          <w:rFonts w:ascii="Times New Roman" w:eastAsia="Times New Roman" w:hAnsi="Times New Roman" w:cs="Times New Roman"/>
          <w:b/>
        </w:rPr>
        <w:t>Tabel 4. Hubungan Komposisi Tubuh dengan Tekanan Darah</w:t>
      </w:r>
    </w:p>
    <w:tbl>
      <w:tblPr>
        <w:tblStyle w:val="TableGrid"/>
        <w:tblW w:w="8725" w:type="dxa"/>
        <w:tblLayout w:type="fixed"/>
        <w:tblLook w:val="04A0" w:firstRow="1" w:lastRow="0" w:firstColumn="1" w:lastColumn="0" w:noHBand="0" w:noVBand="1"/>
      </w:tblPr>
      <w:tblGrid>
        <w:gridCol w:w="1705"/>
        <w:gridCol w:w="810"/>
        <w:gridCol w:w="810"/>
        <w:gridCol w:w="720"/>
        <w:gridCol w:w="720"/>
        <w:gridCol w:w="773"/>
        <w:gridCol w:w="765"/>
        <w:gridCol w:w="732"/>
        <w:gridCol w:w="732"/>
        <w:gridCol w:w="958"/>
      </w:tblGrid>
      <w:tr w:rsidR="00917C75" w:rsidRPr="00917C75" w:rsidTr="00917C75">
        <w:tc>
          <w:tcPr>
            <w:tcW w:w="1705" w:type="dxa"/>
            <w:vMerge w:val="restart"/>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Komposisi Tubuh</w:t>
            </w:r>
          </w:p>
        </w:tc>
        <w:tc>
          <w:tcPr>
            <w:tcW w:w="4598" w:type="dxa"/>
            <w:gridSpan w:val="6"/>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Tekanan Darah</w:t>
            </w:r>
          </w:p>
        </w:tc>
        <w:tc>
          <w:tcPr>
            <w:tcW w:w="1464" w:type="dxa"/>
            <w:gridSpan w:val="2"/>
            <w:vMerge w:val="restart"/>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Total</w:t>
            </w:r>
          </w:p>
        </w:tc>
        <w:tc>
          <w:tcPr>
            <w:tcW w:w="958" w:type="dxa"/>
            <w:vMerge w:val="restart"/>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i/>
                <w:sz w:val="20"/>
                <w:szCs w:val="20"/>
              </w:rPr>
              <w:t>P-Value</w:t>
            </w:r>
          </w:p>
        </w:tc>
      </w:tr>
      <w:tr w:rsidR="00917C75" w:rsidRPr="00917C75" w:rsidTr="00917C75">
        <w:tc>
          <w:tcPr>
            <w:tcW w:w="1705" w:type="dxa"/>
            <w:vMerge/>
            <w:tcBorders>
              <w:left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1620" w:type="dxa"/>
            <w:gridSpan w:val="2"/>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Hipertensi</w:t>
            </w:r>
          </w:p>
        </w:tc>
        <w:tc>
          <w:tcPr>
            <w:tcW w:w="1440" w:type="dxa"/>
            <w:gridSpan w:val="2"/>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Pre-Hipertensi</w:t>
            </w:r>
          </w:p>
        </w:tc>
        <w:tc>
          <w:tcPr>
            <w:tcW w:w="1538" w:type="dxa"/>
            <w:gridSpan w:val="2"/>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Normal</w:t>
            </w:r>
          </w:p>
        </w:tc>
        <w:tc>
          <w:tcPr>
            <w:tcW w:w="1464" w:type="dxa"/>
            <w:gridSpan w:val="2"/>
            <w:vMerge/>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958" w:type="dxa"/>
            <w:vMerge/>
            <w:tcBorders>
              <w:left w:val="nil"/>
              <w:right w:val="nil"/>
            </w:tcBorders>
          </w:tcPr>
          <w:p w:rsidR="00917C75" w:rsidRPr="00917C75" w:rsidRDefault="00917C75" w:rsidP="00917C75">
            <w:pPr>
              <w:ind w:left="0" w:hanging="2"/>
              <w:jc w:val="center"/>
              <w:rPr>
                <w:rFonts w:ascii="Times New Roman" w:hAnsi="Times New Roman" w:cs="Times New Roman"/>
                <w:i/>
                <w:sz w:val="20"/>
                <w:szCs w:val="20"/>
              </w:rPr>
            </w:pPr>
          </w:p>
        </w:tc>
      </w:tr>
      <w:tr w:rsidR="00917C75" w:rsidRPr="00917C75" w:rsidTr="00917C75">
        <w:tc>
          <w:tcPr>
            <w:tcW w:w="1705" w:type="dxa"/>
            <w:vMerge/>
            <w:tcBorders>
              <w:left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810" w:type="dxa"/>
            <w:tcBorders>
              <w:left w:val="nil"/>
              <w:right w:val="nil"/>
            </w:tcBorders>
            <w:vAlign w:val="center"/>
          </w:tcPr>
          <w:p w:rsidR="00917C75" w:rsidRPr="00917C75" w:rsidRDefault="00CB4FD9"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810"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w:t>
            </w:r>
          </w:p>
        </w:tc>
        <w:tc>
          <w:tcPr>
            <w:tcW w:w="720"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20"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w:t>
            </w:r>
          </w:p>
        </w:tc>
        <w:tc>
          <w:tcPr>
            <w:tcW w:w="773"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65"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w:t>
            </w:r>
          </w:p>
        </w:tc>
        <w:tc>
          <w:tcPr>
            <w:tcW w:w="732" w:type="dxa"/>
            <w:tcBorders>
              <w:left w:val="nil"/>
              <w:right w:val="nil"/>
            </w:tcBorders>
            <w:vAlign w:val="center"/>
          </w:tcPr>
          <w:p w:rsidR="00917C75" w:rsidRPr="00917C75" w:rsidRDefault="00D60DA6"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32" w:type="dxa"/>
            <w:tcBorders>
              <w:left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w:t>
            </w:r>
          </w:p>
        </w:tc>
        <w:tc>
          <w:tcPr>
            <w:tcW w:w="958" w:type="dxa"/>
            <w:vMerge/>
            <w:tcBorders>
              <w:left w:val="nil"/>
              <w:bottom w:val="single" w:sz="4" w:space="0" w:color="auto"/>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917C75">
        <w:tc>
          <w:tcPr>
            <w:tcW w:w="1705"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Persen Lemak</w:t>
            </w:r>
          </w:p>
        </w:tc>
        <w:tc>
          <w:tcPr>
            <w:tcW w:w="810"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810"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20"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20"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73"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65"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32"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732" w:type="dxa"/>
            <w:tcBorders>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c>
          <w:tcPr>
            <w:tcW w:w="958" w:type="dxa"/>
            <w:vMerge w:val="restart"/>
            <w:tcBorders>
              <w:top w:val="single" w:sz="4" w:space="0" w:color="auto"/>
              <w:left w:val="nil"/>
              <w:bottom w:val="nil"/>
              <w:right w:val="nil"/>
            </w:tcBorders>
            <w:vAlign w:val="center"/>
          </w:tcPr>
          <w:p w:rsidR="00D60DA6" w:rsidRDefault="00D60DA6" w:rsidP="00917C75">
            <w:pPr>
              <w:ind w:left="0" w:hanging="2"/>
              <w:jc w:val="center"/>
              <w:rPr>
                <w:rFonts w:ascii="Times New Roman" w:hAnsi="Times New Roman" w:cs="Times New Roman"/>
                <w:sz w:val="20"/>
                <w:szCs w:val="20"/>
              </w:rPr>
            </w:pPr>
          </w:p>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0,034</w:t>
            </w:r>
          </w:p>
        </w:tc>
      </w:tr>
      <w:tr w:rsidR="00917C75" w:rsidRPr="00917C75" w:rsidTr="00917C75">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Berlebih</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24</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34,3</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41</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58,6</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5</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7,1</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70</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100</w:t>
            </w:r>
          </w:p>
        </w:tc>
        <w:tc>
          <w:tcPr>
            <w:tcW w:w="958" w:type="dxa"/>
            <w:vMerge/>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917C75">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Tidak Berlebih</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1</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5</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13</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65</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6</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30</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20</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100</w:t>
            </w:r>
          </w:p>
        </w:tc>
        <w:tc>
          <w:tcPr>
            <w:tcW w:w="958" w:type="dxa"/>
            <w:vMerge/>
            <w:tcBorders>
              <w:top w:val="nil"/>
              <w:left w:val="nil"/>
              <w:bottom w:val="nil"/>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917C75">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Total</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25</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27,8</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54</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60</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11</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12,2</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90</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100</w:t>
            </w:r>
          </w:p>
        </w:tc>
        <w:tc>
          <w:tcPr>
            <w:tcW w:w="958" w:type="dxa"/>
            <w:vMerge/>
            <w:tcBorders>
              <w:top w:val="nil"/>
              <w:left w:val="nil"/>
              <w:bottom w:val="nil"/>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917C75">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Lemak Viseral</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958" w:type="dxa"/>
            <w:vMerge w:val="restart"/>
            <w:tcBorders>
              <w:top w:val="nil"/>
              <w:left w:val="nil"/>
              <w:right w:val="nil"/>
            </w:tcBorders>
            <w:vAlign w:val="center"/>
          </w:tcPr>
          <w:p w:rsidR="00D60DA6" w:rsidRDefault="00D60DA6" w:rsidP="00917C75">
            <w:pPr>
              <w:ind w:left="0" w:hanging="2"/>
              <w:jc w:val="center"/>
              <w:rPr>
                <w:rFonts w:ascii="Times New Roman" w:hAnsi="Times New Roman" w:cs="Times New Roman"/>
                <w:sz w:val="20"/>
                <w:szCs w:val="20"/>
              </w:rPr>
            </w:pPr>
          </w:p>
          <w:p w:rsidR="00917C75" w:rsidRPr="00917C75" w:rsidRDefault="00917C75" w:rsidP="00917C75">
            <w:pPr>
              <w:ind w:left="0" w:hanging="2"/>
              <w:jc w:val="center"/>
              <w:rPr>
                <w:rFonts w:ascii="Times New Roman" w:hAnsi="Times New Roman" w:cs="Times New Roman"/>
                <w:sz w:val="20"/>
                <w:szCs w:val="20"/>
              </w:rPr>
            </w:pPr>
            <w:r w:rsidRPr="00917C75">
              <w:rPr>
                <w:rFonts w:ascii="Times New Roman" w:hAnsi="Times New Roman" w:cs="Times New Roman"/>
                <w:sz w:val="20"/>
                <w:szCs w:val="20"/>
              </w:rPr>
              <w:t>0,035</w:t>
            </w:r>
          </w:p>
        </w:tc>
      </w:tr>
      <w:tr w:rsidR="00917C75" w:rsidRPr="00917C75" w:rsidTr="00917C75">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Lebih</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20</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35,7</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32</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57,1</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4</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7,1</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56</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100</w:t>
            </w:r>
          </w:p>
        </w:tc>
        <w:tc>
          <w:tcPr>
            <w:tcW w:w="958" w:type="dxa"/>
            <w:vMerge/>
            <w:tcBorders>
              <w:left w:val="nil"/>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917C75">
        <w:tc>
          <w:tcPr>
            <w:tcW w:w="1705" w:type="dxa"/>
            <w:tcBorders>
              <w:top w:val="nil"/>
              <w:left w:val="nil"/>
              <w:bottom w:val="nil"/>
              <w:right w:val="nil"/>
            </w:tcBorders>
            <w:vAlign w:val="center"/>
          </w:tcPr>
          <w:p w:rsidR="00917C75" w:rsidRPr="00475AA1" w:rsidRDefault="00475AA1" w:rsidP="00475AA1">
            <w:pPr>
              <w:ind w:left="0" w:hanging="2"/>
              <w:jc w:val="center"/>
              <w:rPr>
                <w:rFonts w:ascii="Times New Roman" w:hAnsi="Times New Roman" w:cs="Times New Roman"/>
                <w:sz w:val="20"/>
                <w:szCs w:val="20"/>
              </w:rPr>
            </w:pPr>
            <w:r>
              <w:rPr>
                <w:rFonts w:ascii="Times New Roman" w:hAnsi="Times New Roman" w:cs="Times New Roman"/>
                <w:sz w:val="20"/>
                <w:szCs w:val="20"/>
              </w:rPr>
              <w:t>Tidak Lebih</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5</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14,7</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22</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64,7</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7</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20,6</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34</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sz w:val="20"/>
                <w:szCs w:val="20"/>
              </w:rPr>
              <w:t>100</w:t>
            </w:r>
          </w:p>
        </w:tc>
        <w:tc>
          <w:tcPr>
            <w:tcW w:w="958" w:type="dxa"/>
            <w:vMerge/>
            <w:tcBorders>
              <w:left w:val="nil"/>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917C75" w:rsidRPr="00917C75" w:rsidTr="00FC79BE">
        <w:tc>
          <w:tcPr>
            <w:tcW w:w="170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Total</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25</w:t>
            </w:r>
          </w:p>
        </w:tc>
        <w:tc>
          <w:tcPr>
            <w:tcW w:w="81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27,8</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54</w:t>
            </w:r>
          </w:p>
        </w:tc>
        <w:tc>
          <w:tcPr>
            <w:tcW w:w="720"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60</w:t>
            </w:r>
          </w:p>
        </w:tc>
        <w:tc>
          <w:tcPr>
            <w:tcW w:w="773"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11</w:t>
            </w:r>
          </w:p>
        </w:tc>
        <w:tc>
          <w:tcPr>
            <w:tcW w:w="765"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12,2</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90</w:t>
            </w:r>
          </w:p>
        </w:tc>
        <w:tc>
          <w:tcPr>
            <w:tcW w:w="732" w:type="dxa"/>
            <w:tcBorders>
              <w:top w:val="nil"/>
              <w:left w:val="nil"/>
              <w:bottom w:val="nil"/>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r w:rsidRPr="00917C75">
              <w:rPr>
                <w:rFonts w:ascii="Times New Roman" w:hAnsi="Times New Roman" w:cs="Times New Roman"/>
                <w:b/>
                <w:sz w:val="20"/>
                <w:szCs w:val="20"/>
              </w:rPr>
              <w:t>100</w:t>
            </w:r>
          </w:p>
        </w:tc>
        <w:tc>
          <w:tcPr>
            <w:tcW w:w="958" w:type="dxa"/>
            <w:vMerge/>
            <w:tcBorders>
              <w:left w:val="nil"/>
              <w:bottom w:val="nil"/>
              <w:right w:val="nil"/>
            </w:tcBorders>
          </w:tcPr>
          <w:p w:rsidR="00917C75" w:rsidRPr="00917C75" w:rsidRDefault="00917C75" w:rsidP="00917C75">
            <w:pPr>
              <w:ind w:left="0" w:hanging="2"/>
              <w:jc w:val="center"/>
              <w:rPr>
                <w:rFonts w:ascii="Times New Roman" w:hAnsi="Times New Roman" w:cs="Times New Roman"/>
                <w:sz w:val="20"/>
                <w:szCs w:val="20"/>
              </w:rPr>
            </w:pPr>
          </w:p>
        </w:tc>
      </w:tr>
      <w:tr w:rsidR="00FC79BE" w:rsidRPr="00917C75" w:rsidTr="00FC79BE">
        <w:tc>
          <w:tcPr>
            <w:tcW w:w="1705"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Persen Bebas Lemak</w:t>
            </w:r>
          </w:p>
        </w:tc>
        <w:tc>
          <w:tcPr>
            <w:tcW w:w="810"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810"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20"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73"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65"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732" w:type="dxa"/>
            <w:tcBorders>
              <w:top w:val="nil"/>
              <w:left w:val="nil"/>
              <w:bottom w:val="nil"/>
              <w:right w:val="nil"/>
            </w:tcBorders>
            <w:vAlign w:val="center"/>
          </w:tcPr>
          <w:p w:rsidR="00FC79BE" w:rsidRPr="00917C75" w:rsidRDefault="00FC79BE" w:rsidP="00917C75">
            <w:pPr>
              <w:ind w:left="0" w:hanging="2"/>
              <w:jc w:val="center"/>
              <w:rPr>
                <w:rFonts w:ascii="Times New Roman" w:hAnsi="Times New Roman" w:cs="Times New Roman"/>
                <w:b/>
                <w:sz w:val="20"/>
                <w:szCs w:val="20"/>
              </w:rPr>
            </w:pPr>
          </w:p>
        </w:tc>
        <w:tc>
          <w:tcPr>
            <w:tcW w:w="958" w:type="dxa"/>
            <w:tcBorders>
              <w:top w:val="nil"/>
              <w:left w:val="nil"/>
              <w:bottom w:val="nil"/>
              <w:right w:val="nil"/>
            </w:tcBorders>
          </w:tcPr>
          <w:p w:rsidR="00FC79BE" w:rsidRPr="00917C75" w:rsidRDefault="00FC79BE" w:rsidP="00917C75">
            <w:pPr>
              <w:ind w:left="0" w:hanging="2"/>
              <w:jc w:val="center"/>
              <w:rPr>
                <w:rFonts w:ascii="Times New Roman" w:hAnsi="Times New Roman" w:cs="Times New Roman"/>
                <w:sz w:val="20"/>
                <w:szCs w:val="20"/>
              </w:rPr>
            </w:pPr>
          </w:p>
        </w:tc>
      </w:tr>
      <w:tr w:rsidR="00FC79BE" w:rsidRPr="00917C75" w:rsidTr="00D60DA6">
        <w:tc>
          <w:tcPr>
            <w:tcW w:w="1705"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Rendah</w:t>
            </w:r>
          </w:p>
        </w:tc>
        <w:tc>
          <w:tcPr>
            <w:tcW w:w="81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0</w:t>
            </w:r>
          </w:p>
        </w:tc>
        <w:tc>
          <w:tcPr>
            <w:tcW w:w="81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0</w:t>
            </w:r>
          </w:p>
        </w:tc>
        <w:tc>
          <w:tcPr>
            <w:tcW w:w="72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3</w:t>
            </w:r>
          </w:p>
        </w:tc>
        <w:tc>
          <w:tcPr>
            <w:tcW w:w="72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50</w:t>
            </w:r>
          </w:p>
        </w:tc>
        <w:tc>
          <w:tcPr>
            <w:tcW w:w="773"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3</w:t>
            </w:r>
          </w:p>
        </w:tc>
        <w:tc>
          <w:tcPr>
            <w:tcW w:w="765"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50</w:t>
            </w:r>
          </w:p>
        </w:tc>
        <w:tc>
          <w:tcPr>
            <w:tcW w:w="732"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6</w:t>
            </w:r>
          </w:p>
        </w:tc>
        <w:tc>
          <w:tcPr>
            <w:tcW w:w="732"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100</w:t>
            </w:r>
          </w:p>
        </w:tc>
        <w:tc>
          <w:tcPr>
            <w:tcW w:w="958" w:type="dxa"/>
            <w:vMerge w:val="restart"/>
            <w:tcBorders>
              <w:top w:val="nil"/>
              <w:left w:val="nil"/>
              <w:right w:val="nil"/>
            </w:tcBorders>
            <w:vAlign w:val="center"/>
          </w:tcPr>
          <w:p w:rsidR="00FC79BE" w:rsidRPr="00917C75" w:rsidRDefault="00FC79BE" w:rsidP="00D60DA6">
            <w:pPr>
              <w:ind w:left="0" w:hanging="2"/>
              <w:jc w:val="center"/>
              <w:rPr>
                <w:rFonts w:ascii="Times New Roman" w:hAnsi="Times New Roman" w:cs="Times New Roman"/>
                <w:sz w:val="20"/>
                <w:szCs w:val="20"/>
              </w:rPr>
            </w:pPr>
            <w:r>
              <w:rPr>
                <w:rFonts w:ascii="Times New Roman" w:hAnsi="Times New Roman" w:cs="Times New Roman"/>
                <w:sz w:val="20"/>
                <w:szCs w:val="20"/>
              </w:rPr>
              <w:t>0,009</w:t>
            </w:r>
          </w:p>
        </w:tc>
      </w:tr>
      <w:tr w:rsidR="00FC79BE" w:rsidRPr="00917C75" w:rsidTr="0054619A">
        <w:tc>
          <w:tcPr>
            <w:tcW w:w="1705"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Normal</w:t>
            </w:r>
          </w:p>
        </w:tc>
        <w:tc>
          <w:tcPr>
            <w:tcW w:w="81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25</w:t>
            </w:r>
          </w:p>
        </w:tc>
        <w:tc>
          <w:tcPr>
            <w:tcW w:w="81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29,8</w:t>
            </w:r>
          </w:p>
        </w:tc>
        <w:tc>
          <w:tcPr>
            <w:tcW w:w="72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51</w:t>
            </w:r>
          </w:p>
        </w:tc>
        <w:tc>
          <w:tcPr>
            <w:tcW w:w="720"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60,7</w:t>
            </w:r>
          </w:p>
        </w:tc>
        <w:tc>
          <w:tcPr>
            <w:tcW w:w="773"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8</w:t>
            </w:r>
          </w:p>
        </w:tc>
        <w:tc>
          <w:tcPr>
            <w:tcW w:w="765"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9,5</w:t>
            </w:r>
          </w:p>
        </w:tc>
        <w:tc>
          <w:tcPr>
            <w:tcW w:w="732"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84</w:t>
            </w:r>
          </w:p>
        </w:tc>
        <w:tc>
          <w:tcPr>
            <w:tcW w:w="732" w:type="dxa"/>
            <w:tcBorders>
              <w:top w:val="nil"/>
              <w:left w:val="nil"/>
              <w:bottom w:val="nil"/>
              <w:right w:val="nil"/>
            </w:tcBorders>
            <w:vAlign w:val="center"/>
          </w:tcPr>
          <w:p w:rsidR="00FC79BE" w:rsidRPr="00D60DA6" w:rsidRDefault="00FC79BE" w:rsidP="00917C75">
            <w:pPr>
              <w:ind w:left="0" w:hanging="2"/>
              <w:jc w:val="center"/>
              <w:rPr>
                <w:rFonts w:ascii="Times New Roman" w:hAnsi="Times New Roman" w:cs="Times New Roman"/>
                <w:sz w:val="20"/>
                <w:szCs w:val="20"/>
              </w:rPr>
            </w:pPr>
            <w:r w:rsidRPr="00D60DA6">
              <w:rPr>
                <w:rFonts w:ascii="Times New Roman" w:hAnsi="Times New Roman" w:cs="Times New Roman"/>
                <w:sz w:val="20"/>
                <w:szCs w:val="20"/>
              </w:rPr>
              <w:t>100</w:t>
            </w:r>
          </w:p>
        </w:tc>
        <w:tc>
          <w:tcPr>
            <w:tcW w:w="958" w:type="dxa"/>
            <w:vMerge/>
            <w:tcBorders>
              <w:left w:val="nil"/>
              <w:right w:val="nil"/>
            </w:tcBorders>
          </w:tcPr>
          <w:p w:rsidR="00FC79BE" w:rsidRPr="00917C75" w:rsidRDefault="00FC79BE" w:rsidP="00917C75">
            <w:pPr>
              <w:ind w:left="0" w:hanging="2"/>
              <w:jc w:val="center"/>
              <w:rPr>
                <w:rFonts w:ascii="Times New Roman" w:hAnsi="Times New Roman" w:cs="Times New Roman"/>
                <w:sz w:val="20"/>
                <w:szCs w:val="20"/>
              </w:rPr>
            </w:pPr>
          </w:p>
        </w:tc>
      </w:tr>
      <w:tr w:rsidR="00FC79BE" w:rsidRPr="00917C75" w:rsidTr="0054619A">
        <w:tc>
          <w:tcPr>
            <w:tcW w:w="1705"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Total</w:t>
            </w:r>
          </w:p>
        </w:tc>
        <w:tc>
          <w:tcPr>
            <w:tcW w:w="810"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25</w:t>
            </w:r>
          </w:p>
        </w:tc>
        <w:tc>
          <w:tcPr>
            <w:tcW w:w="810"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27,8</w:t>
            </w:r>
          </w:p>
        </w:tc>
        <w:tc>
          <w:tcPr>
            <w:tcW w:w="720"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54</w:t>
            </w:r>
          </w:p>
        </w:tc>
        <w:tc>
          <w:tcPr>
            <w:tcW w:w="720"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60</w:t>
            </w:r>
          </w:p>
        </w:tc>
        <w:tc>
          <w:tcPr>
            <w:tcW w:w="773"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11</w:t>
            </w:r>
          </w:p>
        </w:tc>
        <w:tc>
          <w:tcPr>
            <w:tcW w:w="765"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12,2</w:t>
            </w:r>
          </w:p>
        </w:tc>
        <w:tc>
          <w:tcPr>
            <w:tcW w:w="732"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90</w:t>
            </w:r>
          </w:p>
        </w:tc>
        <w:tc>
          <w:tcPr>
            <w:tcW w:w="732" w:type="dxa"/>
            <w:tcBorders>
              <w:top w:val="nil"/>
              <w:left w:val="nil"/>
              <w:bottom w:val="nil"/>
              <w:right w:val="nil"/>
            </w:tcBorders>
            <w:vAlign w:val="center"/>
          </w:tcPr>
          <w:p w:rsidR="00FC79BE" w:rsidRDefault="00FC79BE" w:rsidP="00917C75">
            <w:pPr>
              <w:ind w:left="0" w:hanging="2"/>
              <w:jc w:val="center"/>
              <w:rPr>
                <w:rFonts w:ascii="Times New Roman" w:hAnsi="Times New Roman" w:cs="Times New Roman"/>
                <w:b/>
                <w:sz w:val="20"/>
                <w:szCs w:val="20"/>
              </w:rPr>
            </w:pPr>
            <w:r>
              <w:rPr>
                <w:rFonts w:ascii="Times New Roman" w:hAnsi="Times New Roman" w:cs="Times New Roman"/>
                <w:b/>
                <w:sz w:val="20"/>
                <w:szCs w:val="20"/>
              </w:rPr>
              <w:t>100</w:t>
            </w:r>
          </w:p>
        </w:tc>
        <w:tc>
          <w:tcPr>
            <w:tcW w:w="958" w:type="dxa"/>
            <w:vMerge/>
            <w:tcBorders>
              <w:left w:val="nil"/>
              <w:bottom w:val="nil"/>
              <w:right w:val="nil"/>
            </w:tcBorders>
          </w:tcPr>
          <w:p w:rsidR="00FC79BE" w:rsidRPr="00917C75" w:rsidRDefault="00FC79BE" w:rsidP="00917C75">
            <w:pPr>
              <w:ind w:left="0" w:hanging="2"/>
              <w:jc w:val="center"/>
              <w:rPr>
                <w:rFonts w:ascii="Times New Roman" w:hAnsi="Times New Roman" w:cs="Times New Roman"/>
                <w:sz w:val="20"/>
                <w:szCs w:val="20"/>
              </w:rPr>
            </w:pPr>
          </w:p>
        </w:tc>
      </w:tr>
      <w:tr w:rsidR="00917C75" w:rsidRPr="00917C75" w:rsidTr="00917C75">
        <w:tc>
          <w:tcPr>
            <w:tcW w:w="1705" w:type="dxa"/>
            <w:tcBorders>
              <w:top w:val="nil"/>
              <w:left w:val="nil"/>
              <w:bottom w:val="single" w:sz="4" w:space="0" w:color="auto"/>
              <w:right w:val="nil"/>
            </w:tcBorders>
            <w:vAlign w:val="center"/>
          </w:tcPr>
          <w:p w:rsidR="00917C75" w:rsidRPr="00917C75" w:rsidRDefault="00917C75" w:rsidP="00917C75">
            <w:pPr>
              <w:ind w:left="0" w:hanging="2"/>
              <w:rPr>
                <w:rFonts w:ascii="Times New Roman" w:hAnsi="Times New Roman" w:cs="Times New Roman"/>
                <w:i/>
                <w:sz w:val="20"/>
                <w:szCs w:val="20"/>
              </w:rPr>
            </w:pPr>
            <w:r w:rsidRPr="00917C75">
              <w:rPr>
                <w:rFonts w:ascii="Times New Roman" w:hAnsi="Times New Roman" w:cs="Times New Roman"/>
                <w:sz w:val="20"/>
                <w:szCs w:val="20"/>
              </w:rPr>
              <w:t>*</w:t>
            </w:r>
            <w:r w:rsidRPr="00917C75">
              <w:rPr>
                <w:rFonts w:ascii="Times New Roman" w:hAnsi="Times New Roman" w:cs="Times New Roman"/>
                <w:i/>
                <w:sz w:val="20"/>
                <w:szCs w:val="20"/>
              </w:rPr>
              <w:t>Chi-Square</w:t>
            </w:r>
          </w:p>
        </w:tc>
        <w:tc>
          <w:tcPr>
            <w:tcW w:w="810"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810"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20"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20"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73"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65"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32"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732" w:type="dxa"/>
            <w:tcBorders>
              <w:top w:val="nil"/>
              <w:left w:val="nil"/>
              <w:bottom w:val="single" w:sz="4" w:space="0" w:color="auto"/>
              <w:right w:val="nil"/>
            </w:tcBorders>
            <w:vAlign w:val="center"/>
          </w:tcPr>
          <w:p w:rsidR="00917C75" w:rsidRPr="00917C75" w:rsidRDefault="00917C75" w:rsidP="00917C75">
            <w:pPr>
              <w:ind w:left="0" w:hanging="2"/>
              <w:jc w:val="center"/>
              <w:rPr>
                <w:rFonts w:ascii="Times New Roman" w:hAnsi="Times New Roman" w:cs="Times New Roman"/>
                <w:b/>
                <w:sz w:val="20"/>
                <w:szCs w:val="20"/>
              </w:rPr>
            </w:pPr>
          </w:p>
        </w:tc>
        <w:tc>
          <w:tcPr>
            <w:tcW w:w="958" w:type="dxa"/>
            <w:tcBorders>
              <w:top w:val="nil"/>
              <w:left w:val="nil"/>
              <w:bottom w:val="single" w:sz="4" w:space="0" w:color="auto"/>
              <w:right w:val="nil"/>
            </w:tcBorders>
          </w:tcPr>
          <w:p w:rsidR="00917C75" w:rsidRPr="00917C75" w:rsidRDefault="00917C75" w:rsidP="00917C75">
            <w:pPr>
              <w:ind w:left="0" w:hanging="2"/>
              <w:jc w:val="center"/>
              <w:rPr>
                <w:rFonts w:ascii="Times New Roman" w:hAnsi="Times New Roman" w:cs="Times New Roman"/>
                <w:sz w:val="20"/>
                <w:szCs w:val="20"/>
              </w:rPr>
            </w:pPr>
          </w:p>
        </w:tc>
      </w:tr>
    </w:tbl>
    <w:p w:rsidR="00917C75" w:rsidRDefault="00917C75" w:rsidP="00917C75">
      <w:pPr>
        <w:spacing w:line="360" w:lineRule="auto"/>
        <w:ind w:leftChars="0" w:left="0" w:firstLineChars="0" w:firstLine="360"/>
        <w:jc w:val="both"/>
        <w:rPr>
          <w:rFonts w:ascii="Times New Roman" w:hAnsi="Times New Roman" w:cs="Times New Roman"/>
        </w:rPr>
        <w:sectPr w:rsidR="00917C75" w:rsidSect="00767C59">
          <w:type w:val="continuous"/>
          <w:pgSz w:w="12240" w:h="15840"/>
          <w:pgMar w:top="1701" w:right="1701" w:bottom="1701" w:left="1701" w:header="720" w:footer="720" w:gutter="0"/>
          <w:cols w:space="720"/>
          <w:docGrid w:linePitch="360"/>
        </w:sectPr>
      </w:pPr>
    </w:p>
    <w:p w:rsidR="00917C75" w:rsidRPr="002943E1" w:rsidRDefault="00917C75" w:rsidP="002943E1">
      <w:pPr>
        <w:pStyle w:val="NoSpacing"/>
        <w:spacing w:line="360" w:lineRule="auto"/>
        <w:ind w:left="0" w:hanging="2"/>
        <w:rPr>
          <w:rFonts w:ascii="Times New Roman" w:hAnsi="Times New Roman" w:cs="Times New Roman"/>
          <w:b/>
        </w:rPr>
      </w:pPr>
      <w:r w:rsidRPr="002943E1">
        <w:rPr>
          <w:rFonts w:ascii="Times New Roman" w:hAnsi="Times New Roman" w:cs="Times New Roman"/>
          <w:b/>
        </w:rPr>
        <w:t xml:space="preserve">Hubungan Asupan Kafein dengan Tekanan Darah </w:t>
      </w:r>
    </w:p>
    <w:p w:rsidR="00917C75" w:rsidRPr="002943E1" w:rsidRDefault="00917C75" w:rsidP="00475AA1">
      <w:pPr>
        <w:pStyle w:val="NoSpacing"/>
        <w:spacing w:line="360" w:lineRule="auto"/>
        <w:ind w:left="0" w:hanging="2"/>
        <w:jc w:val="both"/>
        <w:rPr>
          <w:rFonts w:ascii="Times New Roman" w:hAnsi="Times New Roman" w:cs="Times New Roman"/>
        </w:rPr>
      </w:pPr>
      <w:r w:rsidRPr="002943E1">
        <w:rPr>
          <w:rFonts w:ascii="Times New Roman" w:hAnsi="Times New Roman" w:cs="Times New Roman"/>
        </w:rPr>
        <w:t>Tabel 5, menunjukkan bahwa</w:t>
      </w:r>
      <w:r w:rsidR="00330E05">
        <w:rPr>
          <w:rFonts w:ascii="Times New Roman" w:hAnsi="Times New Roman" w:cs="Times New Roman"/>
        </w:rPr>
        <w:t xml:space="preserve"> proporsi yang mengalami hipertensi lebih banyak terdapat pada asupan kafein tinggi (41,3%) dibandingkan asupan kafein cukup (13,6%)</w:t>
      </w:r>
      <w:r w:rsidRPr="002943E1">
        <w:rPr>
          <w:rFonts w:ascii="Times New Roman" w:hAnsi="Times New Roman" w:cs="Times New Roman"/>
        </w:rPr>
        <w:t>, terdapat hubungan yang bermakna antara asupan ka</w:t>
      </w:r>
      <w:r w:rsidR="00475AA1">
        <w:rPr>
          <w:rFonts w:ascii="Times New Roman" w:hAnsi="Times New Roman" w:cs="Times New Roman"/>
        </w:rPr>
        <w:t>fein dengan hipertensi (p&lt;0,05)</w:t>
      </w:r>
      <w:r w:rsidRPr="002943E1">
        <w:rPr>
          <w:rFonts w:ascii="Times New Roman" w:hAnsi="Times New Roman" w:cs="Times New Roman"/>
        </w:rPr>
        <w:t>.</w:t>
      </w:r>
    </w:p>
    <w:p w:rsidR="002943E1" w:rsidRPr="002943E1" w:rsidRDefault="002943E1" w:rsidP="002943E1">
      <w:pPr>
        <w:pStyle w:val="NoSpacing"/>
        <w:spacing w:line="360" w:lineRule="auto"/>
        <w:ind w:left="0" w:hanging="2"/>
        <w:rPr>
          <w:rFonts w:ascii="Times New Roman" w:hAnsi="Times New Roman" w:cs="Times New Roman"/>
          <w:b/>
        </w:rPr>
      </w:pPr>
      <w:r w:rsidRPr="002943E1">
        <w:rPr>
          <w:rFonts w:ascii="Times New Roman" w:hAnsi="Times New Roman" w:cs="Times New Roman"/>
          <w:b/>
        </w:rPr>
        <w:t>Hasil Analisis Multivariat</w:t>
      </w:r>
    </w:p>
    <w:p w:rsidR="00917C75" w:rsidRPr="00CB4FD9" w:rsidRDefault="002943E1" w:rsidP="00A02FFE">
      <w:pPr>
        <w:pStyle w:val="NoSpacing"/>
        <w:spacing w:line="360" w:lineRule="auto"/>
        <w:ind w:left="0" w:hanging="2"/>
        <w:jc w:val="both"/>
        <w:rPr>
          <w:rFonts w:ascii="Times New Roman" w:hAnsi="Times New Roman" w:cs="Times New Roman"/>
        </w:rPr>
        <w:sectPr w:rsidR="00917C75" w:rsidRPr="00CB4FD9" w:rsidSect="00767C59">
          <w:type w:val="continuous"/>
          <w:pgSz w:w="12240" w:h="15840"/>
          <w:pgMar w:top="1701" w:right="1701" w:bottom="1701" w:left="1701" w:header="720" w:footer="720" w:gutter="0"/>
          <w:cols w:num="2" w:space="432"/>
          <w:docGrid w:linePitch="360"/>
        </w:sectPr>
      </w:pPr>
      <w:r w:rsidRPr="002943E1">
        <w:rPr>
          <w:rFonts w:ascii="Times New Roman" w:hAnsi="Times New Roman" w:cs="Times New Roman"/>
        </w:rPr>
        <w:t xml:space="preserve">Uji lanjut menggunakan regresi logistik pada tabel 6 terlihat bahwa pada pemodelan multivariat V dapat disimpulkan </w:t>
      </w:r>
      <w:r w:rsidR="00A02FFE">
        <w:rPr>
          <w:rFonts w:ascii="Times New Roman" w:hAnsi="Times New Roman" w:cs="Times New Roman"/>
        </w:rPr>
        <w:t xml:space="preserve">variabel yang paling berhubungan dengan tekanan darah adalah </w:t>
      </w:r>
      <w:r w:rsidRPr="002943E1">
        <w:rPr>
          <w:rFonts w:ascii="Times New Roman" w:hAnsi="Times New Roman" w:cs="Times New Roman"/>
        </w:rPr>
        <w:t>asupan kafein</w:t>
      </w:r>
      <w:r w:rsidR="00A02FFE">
        <w:rPr>
          <w:rFonts w:ascii="Times New Roman" w:hAnsi="Times New Roman" w:cs="Times New Roman"/>
        </w:rPr>
        <w:t xml:space="preserve"> (p&lt;0,05) dan memiliki peluang </w:t>
      </w:r>
      <w:r w:rsidRPr="002943E1">
        <w:rPr>
          <w:rFonts w:ascii="Times New Roman" w:hAnsi="Times New Roman" w:cs="Times New Roman"/>
        </w:rPr>
        <w:t>0,994 kali</w:t>
      </w:r>
      <w:r w:rsidR="00A02FFE">
        <w:rPr>
          <w:rFonts w:ascii="Times New Roman" w:hAnsi="Times New Roman" w:cs="Times New Roman"/>
        </w:rPr>
        <w:t xml:space="preserve"> menyebabkan hipertensi . didapatkan rumus persamaan regresi logistic </w:t>
      </w:r>
      <w:r w:rsidR="00A02FFE">
        <w:rPr>
          <w:rFonts w:ascii="Times New Roman" w:hAnsi="Times New Roman" w:cs="Times New Roman"/>
        </w:rPr>
        <w:lastRenderedPageBreak/>
        <w:t xml:space="preserve">berganda pada penelitian ini yaitu </w:t>
      </w:r>
      <w:r w:rsidR="00FF557B">
        <w:rPr>
          <w:rFonts w:ascii="Times New Roman" w:hAnsi="Times New Roman" w:cs="Times New Roman"/>
        </w:rPr>
        <w:t xml:space="preserve">5.954 – 0,006 asupan kafein – 0,080 lingkar pinggang. Maka dapat dianalisis pengaruh variabel independen terhadap variabel dependen yaitu nilai konstanta (α) sebesar 5.954, artinya bahwa variabel independen nilainya tetap (konstan), maka nilai tekanan darah 5.954. Variabel asupan kafein memiliki nilai koefisien negatif sebear 0,006 </w:t>
      </w:r>
      <w:r w:rsidR="00FF557B">
        <w:rPr>
          <w:rFonts w:ascii="Times New Roman" w:hAnsi="Times New Roman" w:cs="Times New Roman"/>
        </w:rPr>
        <w:t xml:space="preserve">artinya setiap peningkatan asupan kafein akan berpengaruh penurunan terhadap tekanan darah sebesar 0,006. Variabel lingkar pinggang </w:t>
      </w:r>
      <w:r w:rsidR="00A02FFE">
        <w:rPr>
          <w:rFonts w:ascii="Times New Roman" w:hAnsi="Times New Roman" w:cs="Times New Roman"/>
        </w:rPr>
        <w:t xml:space="preserve"> </w:t>
      </w:r>
      <w:r w:rsidR="009959DF">
        <w:rPr>
          <w:rFonts w:ascii="Times New Roman" w:hAnsi="Times New Roman" w:cs="Times New Roman"/>
        </w:rPr>
        <w:t xml:space="preserve"> mamiliki nilai koefisien negatif sebesar 0,080 artinya setiap peningkatan lingkar pinggang berpengaruh penurunan terhadap tekanan darah sebesar 0,080.</w:t>
      </w:r>
    </w:p>
    <w:p w:rsidR="00CB4FD9" w:rsidRDefault="00CB4FD9" w:rsidP="00CB4FD9">
      <w:pPr>
        <w:spacing w:after="0" w:line="360" w:lineRule="auto"/>
        <w:ind w:leftChars="0" w:left="0" w:firstLineChars="0" w:firstLine="0"/>
        <w:rPr>
          <w:rFonts w:ascii="Times New Roman" w:hAnsi="Times New Roman" w:cs="Times New Roman"/>
          <w:b/>
        </w:rPr>
      </w:pPr>
    </w:p>
    <w:p w:rsidR="00767C59" w:rsidRDefault="00767C59" w:rsidP="00B94830">
      <w:pPr>
        <w:spacing w:after="0" w:line="360" w:lineRule="auto"/>
        <w:ind w:left="0" w:hanging="2"/>
        <w:jc w:val="center"/>
        <w:rPr>
          <w:rFonts w:ascii="Times New Roman" w:hAnsi="Times New Roman" w:cs="Times New Roman"/>
          <w:b/>
        </w:rPr>
        <w:sectPr w:rsidR="00767C59" w:rsidSect="00767C59">
          <w:type w:val="continuous"/>
          <w:pgSz w:w="12240" w:h="15840"/>
          <w:pgMar w:top="1701" w:right="1701" w:bottom="1701" w:left="1701" w:header="720" w:footer="720" w:gutter="0"/>
          <w:cols w:num="2" w:space="432"/>
          <w:docGrid w:linePitch="360"/>
        </w:sectPr>
      </w:pPr>
    </w:p>
    <w:p w:rsidR="00B94830" w:rsidRPr="00EA1E4F" w:rsidRDefault="00B94830" w:rsidP="00B94830">
      <w:pPr>
        <w:spacing w:after="0" w:line="360" w:lineRule="auto"/>
        <w:ind w:left="0" w:hanging="2"/>
        <w:jc w:val="center"/>
        <w:rPr>
          <w:rFonts w:ascii="Times New Roman" w:hAnsi="Times New Roman" w:cs="Times New Roman"/>
          <w:b/>
        </w:rPr>
      </w:pPr>
      <w:r w:rsidRPr="00EA1E4F">
        <w:rPr>
          <w:rFonts w:ascii="Times New Roman" w:hAnsi="Times New Roman" w:cs="Times New Roman"/>
          <w:b/>
        </w:rPr>
        <w:t>Tabel 5. Hubungan Asupan Kafein dengan Tekanan Darah</w:t>
      </w:r>
    </w:p>
    <w:tbl>
      <w:tblPr>
        <w:tblStyle w:val="TableGrid"/>
        <w:tblW w:w="8725" w:type="dxa"/>
        <w:tblLayout w:type="fixed"/>
        <w:tblLook w:val="04A0" w:firstRow="1" w:lastRow="0" w:firstColumn="1" w:lastColumn="0" w:noHBand="0" w:noVBand="1"/>
      </w:tblPr>
      <w:tblGrid>
        <w:gridCol w:w="1705"/>
        <w:gridCol w:w="810"/>
        <w:gridCol w:w="810"/>
        <w:gridCol w:w="720"/>
        <w:gridCol w:w="720"/>
        <w:gridCol w:w="773"/>
        <w:gridCol w:w="765"/>
        <w:gridCol w:w="732"/>
        <w:gridCol w:w="732"/>
        <w:gridCol w:w="958"/>
      </w:tblGrid>
      <w:tr w:rsidR="00B94830" w:rsidRPr="00B94830" w:rsidTr="00816B43">
        <w:tc>
          <w:tcPr>
            <w:tcW w:w="1705" w:type="dxa"/>
            <w:vMerge w:val="restart"/>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Asupan Kafein</w:t>
            </w:r>
          </w:p>
        </w:tc>
        <w:tc>
          <w:tcPr>
            <w:tcW w:w="4598" w:type="dxa"/>
            <w:gridSpan w:val="6"/>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Tekanan Darah</w:t>
            </w:r>
          </w:p>
        </w:tc>
        <w:tc>
          <w:tcPr>
            <w:tcW w:w="1464" w:type="dxa"/>
            <w:gridSpan w:val="2"/>
            <w:vMerge w:val="restart"/>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Total</w:t>
            </w:r>
          </w:p>
        </w:tc>
        <w:tc>
          <w:tcPr>
            <w:tcW w:w="958" w:type="dxa"/>
            <w:vMerge w:val="restart"/>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i/>
                <w:sz w:val="20"/>
                <w:szCs w:val="20"/>
              </w:rPr>
              <w:t>P-Value</w:t>
            </w:r>
          </w:p>
        </w:tc>
      </w:tr>
      <w:tr w:rsidR="00B94830" w:rsidRPr="00B94830" w:rsidTr="00816B43">
        <w:tc>
          <w:tcPr>
            <w:tcW w:w="1705" w:type="dxa"/>
            <w:vMerge/>
            <w:tcBorders>
              <w:left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p>
        </w:tc>
        <w:tc>
          <w:tcPr>
            <w:tcW w:w="1620" w:type="dxa"/>
            <w:gridSpan w:val="2"/>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Hipertensi</w:t>
            </w:r>
          </w:p>
        </w:tc>
        <w:tc>
          <w:tcPr>
            <w:tcW w:w="1440" w:type="dxa"/>
            <w:gridSpan w:val="2"/>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Pre-Hipertensi</w:t>
            </w:r>
          </w:p>
        </w:tc>
        <w:tc>
          <w:tcPr>
            <w:tcW w:w="1538" w:type="dxa"/>
            <w:gridSpan w:val="2"/>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Normal</w:t>
            </w:r>
          </w:p>
        </w:tc>
        <w:tc>
          <w:tcPr>
            <w:tcW w:w="1464" w:type="dxa"/>
            <w:gridSpan w:val="2"/>
            <w:vMerge/>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p>
        </w:tc>
        <w:tc>
          <w:tcPr>
            <w:tcW w:w="958" w:type="dxa"/>
            <w:vMerge/>
            <w:tcBorders>
              <w:left w:val="nil"/>
              <w:right w:val="nil"/>
            </w:tcBorders>
          </w:tcPr>
          <w:p w:rsidR="00B94830" w:rsidRPr="00B94830" w:rsidRDefault="00B94830" w:rsidP="00816B43">
            <w:pPr>
              <w:ind w:left="0" w:hanging="2"/>
              <w:jc w:val="center"/>
              <w:rPr>
                <w:rFonts w:ascii="Times New Roman" w:hAnsi="Times New Roman" w:cs="Times New Roman"/>
                <w:i/>
                <w:sz w:val="20"/>
                <w:szCs w:val="20"/>
              </w:rPr>
            </w:pPr>
          </w:p>
        </w:tc>
      </w:tr>
      <w:tr w:rsidR="00B94830" w:rsidRPr="00B94830" w:rsidTr="00816B43">
        <w:tc>
          <w:tcPr>
            <w:tcW w:w="1705" w:type="dxa"/>
            <w:vMerge/>
            <w:tcBorders>
              <w:left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p>
        </w:tc>
        <w:tc>
          <w:tcPr>
            <w:tcW w:w="810" w:type="dxa"/>
            <w:tcBorders>
              <w:left w:val="nil"/>
              <w:right w:val="nil"/>
            </w:tcBorders>
            <w:vAlign w:val="center"/>
          </w:tcPr>
          <w:p w:rsidR="00B94830" w:rsidRPr="00B94830" w:rsidRDefault="00A02FFE" w:rsidP="00816B43">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810" w:type="dxa"/>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w:t>
            </w:r>
          </w:p>
        </w:tc>
        <w:tc>
          <w:tcPr>
            <w:tcW w:w="720" w:type="dxa"/>
            <w:tcBorders>
              <w:left w:val="nil"/>
              <w:right w:val="nil"/>
            </w:tcBorders>
            <w:vAlign w:val="center"/>
          </w:tcPr>
          <w:p w:rsidR="00B94830" w:rsidRPr="00B94830" w:rsidRDefault="00A02FFE" w:rsidP="00816B43">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20" w:type="dxa"/>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w:t>
            </w:r>
          </w:p>
        </w:tc>
        <w:tc>
          <w:tcPr>
            <w:tcW w:w="773" w:type="dxa"/>
            <w:tcBorders>
              <w:left w:val="nil"/>
              <w:right w:val="nil"/>
            </w:tcBorders>
            <w:vAlign w:val="center"/>
          </w:tcPr>
          <w:p w:rsidR="00B94830" w:rsidRPr="00B94830" w:rsidRDefault="009959DF" w:rsidP="00816B43">
            <w:pPr>
              <w:ind w:left="0" w:hanging="2"/>
              <w:jc w:val="center"/>
              <w:rPr>
                <w:rFonts w:ascii="Times New Roman" w:hAnsi="Times New Roman" w:cs="Times New Roman"/>
                <w:b/>
                <w:sz w:val="20"/>
                <w:szCs w:val="20"/>
              </w:rPr>
            </w:pPr>
            <w:r>
              <w:rPr>
                <w:rFonts w:ascii="Times New Roman" w:hAnsi="Times New Roman" w:cs="Times New Roman"/>
                <w:b/>
                <w:sz w:val="20"/>
                <w:szCs w:val="20"/>
              </w:rPr>
              <w:t>n</w:t>
            </w:r>
          </w:p>
        </w:tc>
        <w:tc>
          <w:tcPr>
            <w:tcW w:w="765" w:type="dxa"/>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w:t>
            </w:r>
          </w:p>
        </w:tc>
        <w:tc>
          <w:tcPr>
            <w:tcW w:w="732" w:type="dxa"/>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n</w:t>
            </w:r>
          </w:p>
        </w:tc>
        <w:tc>
          <w:tcPr>
            <w:tcW w:w="732" w:type="dxa"/>
            <w:tcBorders>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w:t>
            </w:r>
          </w:p>
        </w:tc>
        <w:tc>
          <w:tcPr>
            <w:tcW w:w="958" w:type="dxa"/>
            <w:vMerge/>
            <w:tcBorders>
              <w:left w:val="nil"/>
              <w:bottom w:val="single" w:sz="4" w:space="0" w:color="auto"/>
              <w:right w:val="nil"/>
            </w:tcBorders>
          </w:tcPr>
          <w:p w:rsidR="00B94830" w:rsidRPr="00B94830" w:rsidRDefault="00B94830" w:rsidP="00816B43">
            <w:pPr>
              <w:ind w:left="0" w:hanging="2"/>
              <w:jc w:val="center"/>
              <w:rPr>
                <w:rFonts w:ascii="Times New Roman" w:hAnsi="Times New Roman" w:cs="Times New Roman"/>
                <w:sz w:val="20"/>
                <w:szCs w:val="20"/>
              </w:rPr>
            </w:pPr>
          </w:p>
        </w:tc>
      </w:tr>
      <w:tr w:rsidR="00B94830" w:rsidRPr="00B94830" w:rsidTr="00816B43">
        <w:tc>
          <w:tcPr>
            <w:tcW w:w="1705"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Tinggi</w:t>
            </w:r>
          </w:p>
        </w:tc>
        <w:tc>
          <w:tcPr>
            <w:tcW w:w="810"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19</w:t>
            </w:r>
          </w:p>
        </w:tc>
        <w:tc>
          <w:tcPr>
            <w:tcW w:w="810"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41,3</w:t>
            </w:r>
          </w:p>
        </w:tc>
        <w:tc>
          <w:tcPr>
            <w:tcW w:w="720"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25</w:t>
            </w:r>
          </w:p>
        </w:tc>
        <w:tc>
          <w:tcPr>
            <w:tcW w:w="720"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54,3</w:t>
            </w:r>
          </w:p>
        </w:tc>
        <w:tc>
          <w:tcPr>
            <w:tcW w:w="773"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2</w:t>
            </w:r>
          </w:p>
        </w:tc>
        <w:tc>
          <w:tcPr>
            <w:tcW w:w="765"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4,3</w:t>
            </w:r>
          </w:p>
        </w:tc>
        <w:tc>
          <w:tcPr>
            <w:tcW w:w="732"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46</w:t>
            </w:r>
          </w:p>
        </w:tc>
        <w:tc>
          <w:tcPr>
            <w:tcW w:w="732" w:type="dxa"/>
            <w:tcBorders>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100</w:t>
            </w:r>
          </w:p>
        </w:tc>
        <w:tc>
          <w:tcPr>
            <w:tcW w:w="958" w:type="dxa"/>
            <w:vMerge w:val="restart"/>
            <w:tcBorders>
              <w:left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0,035</w:t>
            </w:r>
          </w:p>
        </w:tc>
      </w:tr>
      <w:tr w:rsidR="00B94830" w:rsidRPr="00B94830" w:rsidTr="00816B43">
        <w:tc>
          <w:tcPr>
            <w:tcW w:w="1705"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Cukup</w:t>
            </w:r>
          </w:p>
        </w:tc>
        <w:tc>
          <w:tcPr>
            <w:tcW w:w="810"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6</w:t>
            </w:r>
          </w:p>
        </w:tc>
        <w:tc>
          <w:tcPr>
            <w:tcW w:w="810"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13,6</w:t>
            </w:r>
          </w:p>
        </w:tc>
        <w:tc>
          <w:tcPr>
            <w:tcW w:w="720"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29</w:t>
            </w:r>
          </w:p>
        </w:tc>
        <w:tc>
          <w:tcPr>
            <w:tcW w:w="720"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65,9</w:t>
            </w:r>
          </w:p>
        </w:tc>
        <w:tc>
          <w:tcPr>
            <w:tcW w:w="773"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9</w:t>
            </w:r>
          </w:p>
        </w:tc>
        <w:tc>
          <w:tcPr>
            <w:tcW w:w="765"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20,5</w:t>
            </w:r>
          </w:p>
        </w:tc>
        <w:tc>
          <w:tcPr>
            <w:tcW w:w="732"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44</w:t>
            </w:r>
          </w:p>
        </w:tc>
        <w:tc>
          <w:tcPr>
            <w:tcW w:w="732" w:type="dxa"/>
            <w:tcBorders>
              <w:top w:val="nil"/>
              <w:left w:val="nil"/>
              <w:bottom w:val="nil"/>
              <w:right w:val="nil"/>
            </w:tcBorders>
            <w:vAlign w:val="center"/>
          </w:tcPr>
          <w:p w:rsidR="00B94830" w:rsidRPr="00B94830" w:rsidRDefault="00B94830" w:rsidP="00816B43">
            <w:pPr>
              <w:ind w:left="0" w:hanging="2"/>
              <w:jc w:val="center"/>
              <w:rPr>
                <w:rFonts w:ascii="Times New Roman" w:hAnsi="Times New Roman" w:cs="Times New Roman"/>
                <w:sz w:val="20"/>
                <w:szCs w:val="20"/>
              </w:rPr>
            </w:pPr>
            <w:r w:rsidRPr="00B94830">
              <w:rPr>
                <w:rFonts w:ascii="Times New Roman" w:hAnsi="Times New Roman" w:cs="Times New Roman"/>
                <w:sz w:val="20"/>
                <w:szCs w:val="20"/>
              </w:rPr>
              <w:t>100</w:t>
            </w:r>
          </w:p>
        </w:tc>
        <w:tc>
          <w:tcPr>
            <w:tcW w:w="958" w:type="dxa"/>
            <w:vMerge/>
            <w:tcBorders>
              <w:left w:val="nil"/>
              <w:right w:val="nil"/>
            </w:tcBorders>
          </w:tcPr>
          <w:p w:rsidR="00B94830" w:rsidRPr="00B94830" w:rsidRDefault="00B94830" w:rsidP="00816B43">
            <w:pPr>
              <w:ind w:left="0" w:hanging="2"/>
              <w:jc w:val="center"/>
              <w:rPr>
                <w:rFonts w:ascii="Times New Roman" w:hAnsi="Times New Roman" w:cs="Times New Roman"/>
                <w:sz w:val="20"/>
                <w:szCs w:val="20"/>
              </w:rPr>
            </w:pPr>
          </w:p>
        </w:tc>
      </w:tr>
      <w:tr w:rsidR="00B94830" w:rsidRPr="00B94830" w:rsidTr="00816B43">
        <w:tc>
          <w:tcPr>
            <w:tcW w:w="1705"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Total</w:t>
            </w:r>
          </w:p>
        </w:tc>
        <w:tc>
          <w:tcPr>
            <w:tcW w:w="810"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25</w:t>
            </w:r>
          </w:p>
        </w:tc>
        <w:tc>
          <w:tcPr>
            <w:tcW w:w="810"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27,8</w:t>
            </w:r>
          </w:p>
        </w:tc>
        <w:tc>
          <w:tcPr>
            <w:tcW w:w="720"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54</w:t>
            </w:r>
          </w:p>
        </w:tc>
        <w:tc>
          <w:tcPr>
            <w:tcW w:w="720"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60</w:t>
            </w:r>
          </w:p>
        </w:tc>
        <w:tc>
          <w:tcPr>
            <w:tcW w:w="773"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11</w:t>
            </w:r>
          </w:p>
        </w:tc>
        <w:tc>
          <w:tcPr>
            <w:tcW w:w="765"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12,2</w:t>
            </w:r>
          </w:p>
        </w:tc>
        <w:tc>
          <w:tcPr>
            <w:tcW w:w="732"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90</w:t>
            </w:r>
          </w:p>
        </w:tc>
        <w:tc>
          <w:tcPr>
            <w:tcW w:w="732" w:type="dxa"/>
            <w:tcBorders>
              <w:top w:val="nil"/>
              <w:left w:val="nil"/>
              <w:right w:val="nil"/>
            </w:tcBorders>
            <w:vAlign w:val="center"/>
          </w:tcPr>
          <w:p w:rsidR="00B94830" w:rsidRPr="00B94830" w:rsidRDefault="00B94830" w:rsidP="00816B43">
            <w:pPr>
              <w:ind w:left="0" w:hanging="2"/>
              <w:jc w:val="center"/>
              <w:rPr>
                <w:rFonts w:ascii="Times New Roman" w:hAnsi="Times New Roman" w:cs="Times New Roman"/>
                <w:b/>
                <w:sz w:val="20"/>
                <w:szCs w:val="20"/>
              </w:rPr>
            </w:pPr>
            <w:r w:rsidRPr="00B94830">
              <w:rPr>
                <w:rFonts w:ascii="Times New Roman" w:hAnsi="Times New Roman" w:cs="Times New Roman"/>
                <w:b/>
                <w:sz w:val="20"/>
                <w:szCs w:val="20"/>
              </w:rPr>
              <w:t>100</w:t>
            </w:r>
          </w:p>
        </w:tc>
        <w:tc>
          <w:tcPr>
            <w:tcW w:w="958" w:type="dxa"/>
            <w:vMerge/>
            <w:tcBorders>
              <w:left w:val="nil"/>
              <w:right w:val="nil"/>
            </w:tcBorders>
          </w:tcPr>
          <w:p w:rsidR="00B94830" w:rsidRPr="00B94830" w:rsidRDefault="00B94830" w:rsidP="00816B43">
            <w:pPr>
              <w:ind w:left="0" w:hanging="2"/>
              <w:jc w:val="center"/>
              <w:rPr>
                <w:rFonts w:ascii="Times New Roman" w:hAnsi="Times New Roman" w:cs="Times New Roman"/>
                <w:sz w:val="20"/>
                <w:szCs w:val="20"/>
              </w:rPr>
            </w:pPr>
          </w:p>
        </w:tc>
      </w:tr>
    </w:tbl>
    <w:p w:rsidR="002943E1" w:rsidRPr="002943E1" w:rsidRDefault="00B94830" w:rsidP="00917C75">
      <w:pPr>
        <w:spacing w:line="360" w:lineRule="auto"/>
        <w:ind w:leftChars="0" w:left="0" w:firstLineChars="0" w:firstLine="0"/>
        <w:jc w:val="both"/>
        <w:rPr>
          <w:rFonts w:ascii="Times New Roman" w:hAnsi="Times New Roman" w:cs="Times New Roman"/>
          <w:i/>
          <w:sz w:val="20"/>
          <w:szCs w:val="20"/>
        </w:rPr>
        <w:sectPr w:rsidR="002943E1" w:rsidRPr="002943E1" w:rsidSect="00767C59">
          <w:type w:val="continuous"/>
          <w:pgSz w:w="12240" w:h="15840"/>
          <w:pgMar w:top="1701" w:right="1701" w:bottom="1701" w:left="1701" w:header="720" w:footer="720" w:gutter="0"/>
          <w:cols w:space="720"/>
          <w:docGrid w:linePitch="360"/>
        </w:sectPr>
      </w:pPr>
      <w:r w:rsidRPr="00B94830">
        <w:rPr>
          <w:rFonts w:ascii="Times New Roman" w:hAnsi="Times New Roman" w:cs="Times New Roman"/>
          <w:sz w:val="20"/>
          <w:szCs w:val="20"/>
        </w:rPr>
        <w:t>*</w:t>
      </w:r>
      <w:r w:rsidR="00CB4FD9">
        <w:rPr>
          <w:rFonts w:ascii="Times New Roman" w:hAnsi="Times New Roman" w:cs="Times New Roman"/>
          <w:i/>
          <w:sz w:val="20"/>
          <w:szCs w:val="20"/>
        </w:rPr>
        <w:t>Chi Square</w:t>
      </w:r>
    </w:p>
    <w:p w:rsidR="00CB4FD9" w:rsidRDefault="00CB4FD9" w:rsidP="00CB4FD9">
      <w:pPr>
        <w:spacing w:line="360" w:lineRule="auto"/>
        <w:ind w:leftChars="0" w:left="0" w:firstLineChars="0" w:firstLine="0"/>
        <w:jc w:val="center"/>
        <w:rPr>
          <w:rFonts w:ascii="Times New Roman" w:hAnsi="Times New Roman" w:cs="Times New Roman"/>
          <w:b/>
        </w:rPr>
      </w:pPr>
      <w:r>
        <w:rPr>
          <w:rFonts w:ascii="Times New Roman" w:hAnsi="Times New Roman" w:cs="Times New Roman"/>
          <w:b/>
        </w:rPr>
        <w:t>Tabel 6. Hasil Analisis Multivariat</w:t>
      </w:r>
    </w:p>
    <w:tbl>
      <w:tblPr>
        <w:tblStyle w:val="TableGrid"/>
        <w:tblW w:w="0" w:type="auto"/>
        <w:tblLook w:val="04A0" w:firstRow="1" w:lastRow="0" w:firstColumn="1" w:lastColumn="0" w:noHBand="0" w:noVBand="1"/>
      </w:tblPr>
      <w:tblGrid>
        <w:gridCol w:w="2335"/>
        <w:gridCol w:w="1080"/>
        <w:gridCol w:w="998"/>
        <w:gridCol w:w="982"/>
        <w:gridCol w:w="810"/>
        <w:gridCol w:w="2623"/>
      </w:tblGrid>
      <w:tr w:rsidR="00CB4FD9" w:rsidTr="005A582B">
        <w:trPr>
          <w:trHeight w:val="296"/>
        </w:trPr>
        <w:tc>
          <w:tcPr>
            <w:tcW w:w="8828" w:type="dxa"/>
            <w:gridSpan w:val="6"/>
            <w:tcBorders>
              <w:left w:val="nil"/>
              <w:bottom w:val="single" w:sz="4" w:space="0" w:color="auto"/>
              <w:right w:val="nil"/>
            </w:tcBorders>
            <w:vAlign w:val="center"/>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Pemodelan Multivariat I</w:t>
            </w:r>
          </w:p>
        </w:tc>
      </w:tr>
      <w:tr w:rsidR="005A582B" w:rsidTr="005A582B">
        <w:trPr>
          <w:trHeight w:val="368"/>
        </w:trPr>
        <w:tc>
          <w:tcPr>
            <w:tcW w:w="2335" w:type="dxa"/>
            <w:tcBorders>
              <w:top w:val="nil"/>
              <w:left w:val="nil"/>
              <w:bottom w:val="nil"/>
              <w:right w:val="nil"/>
            </w:tcBorders>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Variabel</w:t>
            </w:r>
          </w:p>
        </w:tc>
        <w:tc>
          <w:tcPr>
            <w:tcW w:w="1080" w:type="dxa"/>
            <w:tcBorders>
              <w:top w:val="nil"/>
              <w:left w:val="nil"/>
              <w:bottom w:val="nil"/>
              <w:right w:val="nil"/>
            </w:tcBorders>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B</w:t>
            </w:r>
          </w:p>
        </w:tc>
        <w:tc>
          <w:tcPr>
            <w:tcW w:w="998" w:type="dxa"/>
            <w:tcBorders>
              <w:top w:val="nil"/>
              <w:left w:val="nil"/>
              <w:bottom w:val="nil"/>
              <w:right w:val="nil"/>
            </w:tcBorders>
            <w:vAlign w:val="center"/>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S.E</w:t>
            </w:r>
          </w:p>
        </w:tc>
        <w:tc>
          <w:tcPr>
            <w:tcW w:w="982" w:type="dxa"/>
            <w:tcBorders>
              <w:top w:val="nil"/>
              <w:left w:val="nil"/>
              <w:bottom w:val="nil"/>
              <w:right w:val="nil"/>
            </w:tcBorders>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Wald</w:t>
            </w:r>
          </w:p>
        </w:tc>
        <w:tc>
          <w:tcPr>
            <w:tcW w:w="810" w:type="dxa"/>
            <w:tcBorders>
              <w:top w:val="nil"/>
              <w:left w:val="nil"/>
              <w:bottom w:val="nil"/>
              <w:right w:val="nil"/>
            </w:tcBorders>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Sig.</w:t>
            </w:r>
          </w:p>
        </w:tc>
        <w:tc>
          <w:tcPr>
            <w:tcW w:w="2623" w:type="dxa"/>
            <w:tcBorders>
              <w:top w:val="nil"/>
              <w:left w:val="nil"/>
              <w:bottom w:val="nil"/>
              <w:right w:val="nil"/>
            </w:tcBorders>
          </w:tcPr>
          <w:p w:rsidR="00CB4FD9" w:rsidRPr="00985964" w:rsidRDefault="00CB4FD9" w:rsidP="00816B43">
            <w:pPr>
              <w:spacing w:line="240" w:lineRule="auto"/>
              <w:ind w:leftChars="0" w:left="0" w:firstLineChars="0" w:firstLine="0"/>
              <w:jc w:val="center"/>
              <w:rPr>
                <w:rFonts w:ascii="Times New Roman" w:hAnsi="Times New Roman" w:cs="Times New Roman"/>
                <w:b/>
                <w:sz w:val="20"/>
                <w:szCs w:val="20"/>
              </w:rPr>
            </w:pPr>
            <w:r>
              <w:rPr>
                <w:rFonts w:ascii="Times New Roman" w:hAnsi="Times New Roman" w:cs="Times New Roman"/>
                <w:b/>
                <w:sz w:val="20"/>
                <w:szCs w:val="20"/>
              </w:rPr>
              <w:t>Exp (B) (95%)</w:t>
            </w:r>
          </w:p>
        </w:tc>
      </w:tr>
      <w:tr w:rsidR="00C60888" w:rsidTr="005A582B">
        <w:trPr>
          <w:trHeight w:val="314"/>
        </w:trPr>
        <w:tc>
          <w:tcPr>
            <w:tcW w:w="2335"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Indeks Massa Tubuh</w:t>
            </w:r>
          </w:p>
        </w:tc>
        <w:tc>
          <w:tcPr>
            <w:tcW w:w="1080"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0,117</w:t>
            </w:r>
          </w:p>
        </w:tc>
        <w:tc>
          <w:tcPr>
            <w:tcW w:w="998"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0,339</w:t>
            </w:r>
          </w:p>
        </w:tc>
        <w:tc>
          <w:tcPr>
            <w:tcW w:w="982"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0,120</w:t>
            </w:r>
          </w:p>
        </w:tc>
        <w:tc>
          <w:tcPr>
            <w:tcW w:w="810"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0,729</w:t>
            </w:r>
          </w:p>
        </w:tc>
        <w:tc>
          <w:tcPr>
            <w:tcW w:w="2623" w:type="dxa"/>
            <w:tcBorders>
              <w:top w:val="nil"/>
              <w:left w:val="nil"/>
              <w:bottom w:val="nil"/>
              <w:right w:val="nil"/>
            </w:tcBorders>
          </w:tcPr>
          <w:p w:rsidR="00CB4FD9" w:rsidRPr="00D31C12" w:rsidRDefault="00CB4FD9" w:rsidP="00816B43">
            <w:pPr>
              <w:spacing w:line="240" w:lineRule="auto"/>
              <w:ind w:leftChars="0" w:left="0" w:firstLineChars="0" w:firstLine="0"/>
              <w:jc w:val="center"/>
              <w:rPr>
                <w:rFonts w:ascii="Times New Roman" w:hAnsi="Times New Roman" w:cs="Times New Roman"/>
                <w:sz w:val="20"/>
                <w:szCs w:val="20"/>
              </w:rPr>
            </w:pPr>
            <w:r w:rsidRPr="00D31C12">
              <w:rPr>
                <w:rFonts w:ascii="Times New Roman" w:hAnsi="Times New Roman" w:cs="Times New Roman"/>
                <w:sz w:val="20"/>
                <w:szCs w:val="20"/>
              </w:rPr>
              <w:t>1,125 (0,578-2.187)</w:t>
            </w:r>
          </w:p>
        </w:tc>
      </w:tr>
      <w:tr w:rsidR="005A582B"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Lingkar Pinggang</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0,085</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0,436</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0,509</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0,945 (0,799-1.118)</w:t>
            </w:r>
          </w:p>
        </w:tc>
      </w:tr>
      <w:tr w:rsidR="00C60888"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0,144</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0,152</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0,697</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0,945 (0,713-1.254)</w:t>
            </w:r>
          </w:p>
        </w:tc>
      </w:tr>
      <w:tr w:rsidR="005A582B"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Bebas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-0,064</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0,097</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0,439</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0,508</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0,938 (0,776-1.134)</w:t>
            </w:r>
          </w:p>
        </w:tc>
      </w:tr>
      <w:tr w:rsidR="005A582B"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Lemak Viseral</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-0,045</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0,388</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0,013</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0,908</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0,956 (0,447-2.044)</w:t>
            </w:r>
          </w:p>
        </w:tc>
      </w:tr>
      <w:tr w:rsidR="00767C59" w:rsidTr="00DC7378">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Asupan Kafein</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0,003</w:t>
            </w:r>
          </w:p>
        </w:tc>
        <w:tc>
          <w:tcPr>
            <w:tcW w:w="982" w:type="dxa"/>
            <w:tcBorders>
              <w:top w:val="nil"/>
              <w:left w:val="nil"/>
              <w:bottom w:val="nil"/>
              <w:right w:val="nil"/>
            </w:tcBorders>
          </w:tcPr>
          <w:p w:rsidR="00CB4FD9"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w:t>
            </w:r>
            <w:r w:rsidR="00CB4FD9" w:rsidRPr="002943E1">
              <w:rPr>
                <w:rFonts w:ascii="Times New Roman" w:hAnsi="Times New Roman" w:cs="Times New Roman"/>
                <w:sz w:val="20"/>
                <w:szCs w:val="20"/>
              </w:rPr>
              <w:t>999</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0,046</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0,994 (0,988-1.000)</w:t>
            </w:r>
          </w:p>
        </w:tc>
      </w:tr>
      <w:tr w:rsidR="00DC7378" w:rsidTr="005A582B">
        <w:tc>
          <w:tcPr>
            <w:tcW w:w="2335"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Constant</w:t>
            </w:r>
          </w:p>
        </w:tc>
        <w:tc>
          <w:tcPr>
            <w:tcW w:w="108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5.831</w:t>
            </w:r>
          </w:p>
        </w:tc>
        <w:tc>
          <w:tcPr>
            <w:tcW w:w="998"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7.332</w:t>
            </w:r>
          </w:p>
        </w:tc>
        <w:tc>
          <w:tcPr>
            <w:tcW w:w="982"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0,633</w:t>
            </w:r>
          </w:p>
        </w:tc>
        <w:tc>
          <w:tcPr>
            <w:tcW w:w="81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0,426</w:t>
            </w:r>
          </w:p>
        </w:tc>
        <w:tc>
          <w:tcPr>
            <w:tcW w:w="2623"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340.705 (-)</w:t>
            </w:r>
          </w:p>
        </w:tc>
      </w:tr>
      <w:tr w:rsidR="00CB4FD9" w:rsidTr="005A582B">
        <w:tc>
          <w:tcPr>
            <w:tcW w:w="8828" w:type="dxa"/>
            <w:gridSpan w:val="6"/>
            <w:tcBorders>
              <w:top w:val="single" w:sz="4" w:space="0" w:color="auto"/>
              <w:left w:val="nil"/>
              <w:bottom w:val="single" w:sz="4" w:space="0" w:color="auto"/>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b/>
                <w:sz w:val="20"/>
                <w:szCs w:val="20"/>
              </w:rPr>
            </w:pPr>
            <w:r w:rsidRPr="002943E1">
              <w:rPr>
                <w:rFonts w:ascii="Times New Roman" w:hAnsi="Times New Roman" w:cs="Times New Roman"/>
                <w:b/>
                <w:sz w:val="20"/>
                <w:szCs w:val="20"/>
              </w:rPr>
              <w:t>Pemodelan Multivariat II</w:t>
            </w:r>
          </w:p>
        </w:tc>
      </w:tr>
      <w:tr w:rsidR="00767C59" w:rsidTr="005A582B">
        <w:tc>
          <w:tcPr>
            <w:tcW w:w="2335"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lastRenderedPageBreak/>
              <w:t>Indeks Massa Tubuh</w:t>
            </w:r>
          </w:p>
        </w:tc>
        <w:tc>
          <w:tcPr>
            <w:tcW w:w="108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0,089</w:t>
            </w:r>
          </w:p>
        </w:tc>
        <w:tc>
          <w:tcPr>
            <w:tcW w:w="998"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0,233</w:t>
            </w:r>
          </w:p>
        </w:tc>
        <w:tc>
          <w:tcPr>
            <w:tcW w:w="982"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0,146</w:t>
            </w:r>
          </w:p>
        </w:tc>
        <w:tc>
          <w:tcPr>
            <w:tcW w:w="81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0,702</w:t>
            </w:r>
          </w:p>
        </w:tc>
        <w:tc>
          <w:tcPr>
            <w:tcW w:w="2623"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1.093 (0,692-1.728)</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Lingkar Pinggang</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-0,059</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0,083</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0,504</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0,478</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0,943 (0,801-1.109)</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-0,064</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0,128</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0,250</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0,617</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0,938 (731-1.205)</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Bebas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-0,063</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0,096</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0,433</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0,510</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0,939 (0,777-1.134)</w:t>
            </w:r>
          </w:p>
        </w:tc>
      </w:tr>
      <w:tr w:rsidR="00767C59" w:rsidTr="00DC7378">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Asupan Kafein</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0,003</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4.045</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0,044</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0,994 (0,988-1.000)</w:t>
            </w:r>
          </w:p>
        </w:tc>
      </w:tr>
      <w:tr w:rsidR="00DC7378" w:rsidTr="005A582B">
        <w:tc>
          <w:tcPr>
            <w:tcW w:w="2335"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Constant</w:t>
            </w:r>
          </w:p>
        </w:tc>
        <w:tc>
          <w:tcPr>
            <w:tcW w:w="108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6.509</w:t>
            </w:r>
          </w:p>
        </w:tc>
        <w:tc>
          <w:tcPr>
            <w:tcW w:w="998"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4.450</w:t>
            </w:r>
          </w:p>
        </w:tc>
        <w:tc>
          <w:tcPr>
            <w:tcW w:w="982"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2.140</w:t>
            </w:r>
          </w:p>
        </w:tc>
        <w:tc>
          <w:tcPr>
            <w:tcW w:w="81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0,144</w:t>
            </w:r>
          </w:p>
        </w:tc>
        <w:tc>
          <w:tcPr>
            <w:tcW w:w="2623"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671.079 (-)</w:t>
            </w:r>
          </w:p>
        </w:tc>
      </w:tr>
      <w:tr w:rsidR="00CB4FD9" w:rsidTr="005A582B">
        <w:tc>
          <w:tcPr>
            <w:tcW w:w="8828" w:type="dxa"/>
            <w:gridSpan w:val="6"/>
            <w:tcBorders>
              <w:top w:val="single" w:sz="4" w:space="0" w:color="auto"/>
              <w:left w:val="nil"/>
              <w:bottom w:val="single" w:sz="4" w:space="0" w:color="auto"/>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b/>
                <w:sz w:val="20"/>
                <w:szCs w:val="20"/>
              </w:rPr>
            </w:pPr>
            <w:r w:rsidRPr="002943E1">
              <w:rPr>
                <w:rFonts w:ascii="Times New Roman" w:hAnsi="Times New Roman" w:cs="Times New Roman"/>
                <w:b/>
                <w:sz w:val="20"/>
                <w:szCs w:val="20"/>
              </w:rPr>
              <w:t>Pemodelan Multivariat III</w:t>
            </w:r>
          </w:p>
        </w:tc>
      </w:tr>
      <w:tr w:rsidR="00767C59" w:rsidTr="005A582B">
        <w:tc>
          <w:tcPr>
            <w:tcW w:w="2335"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Lingkar Pinggang</w:t>
            </w:r>
          </w:p>
        </w:tc>
        <w:tc>
          <w:tcPr>
            <w:tcW w:w="108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-0,045</w:t>
            </w:r>
          </w:p>
        </w:tc>
        <w:tc>
          <w:tcPr>
            <w:tcW w:w="998"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0,075</w:t>
            </w:r>
          </w:p>
        </w:tc>
        <w:tc>
          <w:tcPr>
            <w:tcW w:w="982"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0,362</w:t>
            </w:r>
          </w:p>
        </w:tc>
        <w:tc>
          <w:tcPr>
            <w:tcW w:w="81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0,547</w:t>
            </w:r>
          </w:p>
        </w:tc>
        <w:tc>
          <w:tcPr>
            <w:tcW w:w="2623"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0,956 (0,825-1.107)</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-0,026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0,081</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0,099</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0,753</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0,975 (0,831-1.143)</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Bebas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0,096</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0,345</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0,557</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0,945 (0,783-1.141)</w:t>
            </w:r>
          </w:p>
        </w:tc>
      </w:tr>
      <w:tr w:rsidR="00767C59" w:rsidTr="00DC7378">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Asupan Kafein</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0,003</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4.008</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0,045</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0,994 (0,989-1.000)</w:t>
            </w:r>
          </w:p>
        </w:tc>
      </w:tr>
      <w:tr w:rsidR="00DC7378" w:rsidTr="005A582B">
        <w:tc>
          <w:tcPr>
            <w:tcW w:w="2335"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Constant</w:t>
            </w:r>
          </w:p>
        </w:tc>
        <w:tc>
          <w:tcPr>
            <w:tcW w:w="108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6.088</w:t>
            </w:r>
          </w:p>
        </w:tc>
        <w:tc>
          <w:tcPr>
            <w:tcW w:w="998"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4.222</w:t>
            </w:r>
          </w:p>
        </w:tc>
        <w:tc>
          <w:tcPr>
            <w:tcW w:w="982"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2.080</w:t>
            </w:r>
          </w:p>
        </w:tc>
        <w:tc>
          <w:tcPr>
            <w:tcW w:w="81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0,149</w:t>
            </w:r>
          </w:p>
        </w:tc>
        <w:tc>
          <w:tcPr>
            <w:tcW w:w="2623"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440.741 (-)</w:t>
            </w:r>
          </w:p>
        </w:tc>
      </w:tr>
      <w:tr w:rsidR="00CB4FD9" w:rsidTr="005A582B">
        <w:tc>
          <w:tcPr>
            <w:tcW w:w="8828" w:type="dxa"/>
            <w:gridSpan w:val="6"/>
            <w:tcBorders>
              <w:top w:val="single" w:sz="4" w:space="0" w:color="auto"/>
              <w:left w:val="nil"/>
              <w:bottom w:val="single" w:sz="4" w:space="0" w:color="auto"/>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b/>
                <w:sz w:val="20"/>
                <w:szCs w:val="20"/>
              </w:rPr>
            </w:pPr>
            <w:r w:rsidRPr="002943E1">
              <w:rPr>
                <w:rFonts w:ascii="Times New Roman" w:hAnsi="Times New Roman" w:cs="Times New Roman"/>
                <w:b/>
                <w:sz w:val="20"/>
                <w:szCs w:val="20"/>
              </w:rPr>
              <w:t>Pemodelan Multivariat IV</w:t>
            </w:r>
          </w:p>
        </w:tc>
      </w:tr>
      <w:tr w:rsidR="00767C59" w:rsidTr="005A582B">
        <w:tc>
          <w:tcPr>
            <w:tcW w:w="2335"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Lingkar Pinggang</w:t>
            </w:r>
          </w:p>
        </w:tc>
        <w:tc>
          <w:tcPr>
            <w:tcW w:w="1080"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-0,063</w:t>
            </w:r>
          </w:p>
        </w:tc>
        <w:tc>
          <w:tcPr>
            <w:tcW w:w="998"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0,051</w:t>
            </w:r>
          </w:p>
        </w:tc>
        <w:tc>
          <w:tcPr>
            <w:tcW w:w="982"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1.482</w:t>
            </w:r>
          </w:p>
        </w:tc>
        <w:tc>
          <w:tcPr>
            <w:tcW w:w="810"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0,223</w:t>
            </w:r>
          </w:p>
        </w:tc>
        <w:tc>
          <w:tcPr>
            <w:tcW w:w="2623" w:type="dxa"/>
            <w:tcBorders>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0,939 (0,849-1.039)</w:t>
            </w:r>
          </w:p>
        </w:tc>
      </w:tr>
      <w:tr w:rsidR="00767C59" w:rsidTr="005A582B">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Massa Bebas Lemak</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0,100</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0,315</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0,575</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0,946 (0,778-1.150)</w:t>
            </w:r>
          </w:p>
        </w:tc>
      </w:tr>
      <w:tr w:rsidR="00767C59" w:rsidTr="00DC7378">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Asupan Kafein</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0,003</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3.987</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0,046</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0,994 (0,989-1.000)</w:t>
            </w:r>
          </w:p>
        </w:tc>
      </w:tr>
      <w:tr w:rsidR="00DC7378" w:rsidTr="005A582B">
        <w:tc>
          <w:tcPr>
            <w:tcW w:w="2335"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Constant</w:t>
            </w:r>
          </w:p>
        </w:tc>
        <w:tc>
          <w:tcPr>
            <w:tcW w:w="108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6.729</w:t>
            </w:r>
          </w:p>
        </w:tc>
        <w:tc>
          <w:tcPr>
            <w:tcW w:w="998"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3.796</w:t>
            </w:r>
          </w:p>
        </w:tc>
        <w:tc>
          <w:tcPr>
            <w:tcW w:w="982"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3.144</w:t>
            </w:r>
          </w:p>
        </w:tc>
        <w:tc>
          <w:tcPr>
            <w:tcW w:w="810"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0,076</w:t>
            </w:r>
          </w:p>
        </w:tc>
        <w:tc>
          <w:tcPr>
            <w:tcW w:w="2623" w:type="dxa"/>
            <w:tcBorders>
              <w:top w:val="nil"/>
              <w:left w:val="nil"/>
              <w:bottom w:val="single" w:sz="4" w:space="0" w:color="auto"/>
              <w:right w:val="nil"/>
            </w:tcBorders>
          </w:tcPr>
          <w:p w:rsidR="00DC7378" w:rsidRPr="002943E1" w:rsidRDefault="00DC7378"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836.723 (-)</w:t>
            </w:r>
          </w:p>
        </w:tc>
      </w:tr>
      <w:tr w:rsidR="00CB4FD9" w:rsidTr="005A582B">
        <w:tc>
          <w:tcPr>
            <w:tcW w:w="8828" w:type="dxa"/>
            <w:gridSpan w:val="6"/>
            <w:tcBorders>
              <w:left w:val="nil"/>
              <w:bottom w:val="single" w:sz="4" w:space="0" w:color="auto"/>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b/>
                <w:sz w:val="20"/>
                <w:szCs w:val="20"/>
              </w:rPr>
            </w:pPr>
            <w:r w:rsidRPr="002943E1">
              <w:rPr>
                <w:rFonts w:ascii="Times New Roman" w:hAnsi="Times New Roman" w:cs="Times New Roman"/>
                <w:b/>
                <w:sz w:val="20"/>
                <w:szCs w:val="20"/>
              </w:rPr>
              <w:t>Pemodelan Multivariat V</w:t>
            </w:r>
          </w:p>
        </w:tc>
      </w:tr>
      <w:tr w:rsidR="00767C59" w:rsidTr="005A582B">
        <w:tc>
          <w:tcPr>
            <w:tcW w:w="2335"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Lingkar Pinggang</w:t>
            </w:r>
          </w:p>
        </w:tc>
        <w:tc>
          <w:tcPr>
            <w:tcW w:w="108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-0,080</w:t>
            </w:r>
          </w:p>
        </w:tc>
        <w:tc>
          <w:tcPr>
            <w:tcW w:w="998"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0,041</w:t>
            </w:r>
          </w:p>
        </w:tc>
        <w:tc>
          <w:tcPr>
            <w:tcW w:w="982"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3.755</w:t>
            </w:r>
          </w:p>
        </w:tc>
        <w:tc>
          <w:tcPr>
            <w:tcW w:w="810"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0,053</w:t>
            </w:r>
          </w:p>
        </w:tc>
        <w:tc>
          <w:tcPr>
            <w:tcW w:w="2623" w:type="dxa"/>
            <w:tcBorders>
              <w:top w:val="single" w:sz="4" w:space="0" w:color="auto"/>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0,923 (0,851-1.001)</w:t>
            </w:r>
          </w:p>
        </w:tc>
      </w:tr>
      <w:tr w:rsidR="00767C59" w:rsidTr="00A02FFE">
        <w:tc>
          <w:tcPr>
            <w:tcW w:w="2335"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Asupan Kafein</w:t>
            </w:r>
          </w:p>
        </w:tc>
        <w:tc>
          <w:tcPr>
            <w:tcW w:w="108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-0,006</w:t>
            </w:r>
          </w:p>
        </w:tc>
        <w:tc>
          <w:tcPr>
            <w:tcW w:w="998"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0,003</w:t>
            </w:r>
          </w:p>
        </w:tc>
        <w:tc>
          <w:tcPr>
            <w:tcW w:w="982"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4.560</w:t>
            </w:r>
          </w:p>
        </w:tc>
        <w:tc>
          <w:tcPr>
            <w:tcW w:w="810"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0,033</w:t>
            </w:r>
          </w:p>
        </w:tc>
        <w:tc>
          <w:tcPr>
            <w:tcW w:w="2623" w:type="dxa"/>
            <w:tcBorders>
              <w:top w:val="nil"/>
              <w:left w:val="nil"/>
              <w:bottom w:val="nil"/>
              <w:right w:val="nil"/>
            </w:tcBorders>
          </w:tcPr>
          <w:p w:rsidR="00CB4FD9" w:rsidRPr="002943E1" w:rsidRDefault="00CB4FD9" w:rsidP="00816B43">
            <w:pPr>
              <w:spacing w:line="240" w:lineRule="auto"/>
              <w:ind w:leftChars="0" w:left="0" w:firstLineChars="0" w:firstLine="0"/>
              <w:jc w:val="center"/>
              <w:rPr>
                <w:rFonts w:ascii="Times New Roman" w:hAnsi="Times New Roman" w:cs="Times New Roman"/>
                <w:sz w:val="20"/>
                <w:szCs w:val="20"/>
              </w:rPr>
            </w:pPr>
            <w:r w:rsidRPr="002943E1">
              <w:rPr>
                <w:rFonts w:ascii="Times New Roman" w:hAnsi="Times New Roman" w:cs="Times New Roman"/>
                <w:sz w:val="20"/>
                <w:szCs w:val="20"/>
              </w:rPr>
              <w:t>0,994 (0,989-1.000)</w:t>
            </w:r>
          </w:p>
        </w:tc>
      </w:tr>
      <w:tr w:rsidR="00A02FFE" w:rsidTr="005A582B">
        <w:tc>
          <w:tcPr>
            <w:tcW w:w="2335"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Constant</w:t>
            </w:r>
          </w:p>
        </w:tc>
        <w:tc>
          <w:tcPr>
            <w:tcW w:w="1080"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5.954</w:t>
            </w:r>
          </w:p>
        </w:tc>
        <w:tc>
          <w:tcPr>
            <w:tcW w:w="998"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3.426</w:t>
            </w:r>
          </w:p>
        </w:tc>
        <w:tc>
          <w:tcPr>
            <w:tcW w:w="982"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3.020</w:t>
            </w:r>
          </w:p>
        </w:tc>
        <w:tc>
          <w:tcPr>
            <w:tcW w:w="810"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0,082</w:t>
            </w:r>
          </w:p>
        </w:tc>
        <w:tc>
          <w:tcPr>
            <w:tcW w:w="2623" w:type="dxa"/>
            <w:tcBorders>
              <w:top w:val="nil"/>
              <w:left w:val="nil"/>
              <w:bottom w:val="single" w:sz="4" w:space="0" w:color="auto"/>
              <w:right w:val="nil"/>
            </w:tcBorders>
          </w:tcPr>
          <w:p w:rsidR="00A02FFE" w:rsidRPr="002943E1" w:rsidRDefault="00A02FFE" w:rsidP="00816B43">
            <w:pPr>
              <w:spacing w:line="240" w:lineRule="auto"/>
              <w:ind w:leftChars="0" w:left="0" w:firstLineChars="0" w:firstLine="0"/>
              <w:jc w:val="center"/>
              <w:rPr>
                <w:rFonts w:ascii="Times New Roman" w:hAnsi="Times New Roman" w:cs="Times New Roman"/>
                <w:sz w:val="20"/>
                <w:szCs w:val="20"/>
              </w:rPr>
            </w:pPr>
            <w:r>
              <w:rPr>
                <w:rFonts w:ascii="Times New Roman" w:hAnsi="Times New Roman" w:cs="Times New Roman"/>
                <w:sz w:val="20"/>
                <w:szCs w:val="20"/>
              </w:rPr>
              <w:t>385.208 (-)</w:t>
            </w:r>
          </w:p>
        </w:tc>
      </w:tr>
    </w:tbl>
    <w:p w:rsidR="00481B17" w:rsidRDefault="00481B17" w:rsidP="00481B17">
      <w:pPr>
        <w:pStyle w:val="NoSpacing"/>
        <w:spacing w:line="360" w:lineRule="auto"/>
        <w:ind w:leftChars="0" w:left="0" w:firstLineChars="0" w:firstLine="0"/>
        <w:rPr>
          <w:rFonts w:ascii="Times New Roman" w:hAnsi="Times New Roman" w:cs="Times New Roman"/>
          <w:b/>
        </w:rPr>
      </w:pPr>
    </w:p>
    <w:p w:rsidR="00EF3A04" w:rsidRDefault="00EF3A04" w:rsidP="00481B17">
      <w:pPr>
        <w:pStyle w:val="NoSpacing"/>
        <w:spacing w:line="360" w:lineRule="auto"/>
        <w:ind w:leftChars="0" w:left="0" w:firstLineChars="0" w:firstLine="0"/>
        <w:rPr>
          <w:rFonts w:ascii="Times New Roman" w:hAnsi="Times New Roman" w:cs="Times New Roman"/>
          <w:b/>
        </w:rPr>
        <w:sectPr w:rsidR="00EF3A04" w:rsidSect="00767C59">
          <w:type w:val="continuous"/>
          <w:pgSz w:w="12240" w:h="15840"/>
          <w:pgMar w:top="1699" w:right="1699" w:bottom="1699" w:left="1699" w:header="720" w:footer="720" w:gutter="0"/>
          <w:cols w:space="720"/>
          <w:docGrid w:linePitch="360"/>
        </w:sectPr>
      </w:pPr>
    </w:p>
    <w:p w:rsidR="00481B17" w:rsidRDefault="00481B17" w:rsidP="009C12E6">
      <w:pPr>
        <w:pStyle w:val="NoSpacing"/>
        <w:spacing w:line="360" w:lineRule="auto"/>
        <w:ind w:leftChars="0" w:left="0" w:firstLineChars="0" w:firstLine="0"/>
        <w:rPr>
          <w:rFonts w:ascii="Times New Roman" w:hAnsi="Times New Roman" w:cs="Times New Roman"/>
          <w:b/>
        </w:rPr>
      </w:pPr>
      <w:r>
        <w:rPr>
          <w:rFonts w:ascii="Times New Roman" w:hAnsi="Times New Roman" w:cs="Times New Roman"/>
          <w:b/>
        </w:rPr>
        <w:t>PEMBAHASAN</w:t>
      </w:r>
    </w:p>
    <w:p w:rsidR="009C12E6" w:rsidRPr="00E904E1" w:rsidRDefault="00E904E1" w:rsidP="00E904E1">
      <w:pPr>
        <w:spacing w:line="360" w:lineRule="auto"/>
        <w:ind w:left="0" w:hanging="2"/>
        <w:jc w:val="both"/>
        <w:rPr>
          <w:rFonts w:ascii="Times New Roman" w:hAnsi="Times New Roman" w:cs="Times New Roman"/>
          <w:szCs w:val="24"/>
        </w:rPr>
      </w:pPr>
      <w:r w:rsidRPr="00E904E1">
        <w:rPr>
          <w:rFonts w:ascii="Times New Roman" w:hAnsi="Times New Roman" w:cs="Times New Roman"/>
          <w:szCs w:val="24"/>
        </w:rPr>
        <w:t xml:space="preserve">Tekanan darah merupakan kekuatan pendorong utama pembawa darah ke seluruh organ tubuh, oleh karena itu, sangat penting untuk mengontrol tekanan darah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"DOI" : "10.1007/978-3-319-15961-4", "ISBN" : "978-3-319-15960-7", "author" : [ { "dropping-particle" : "", "family" : "Jagadeesh", "given" : "Gowraganahalli", "non-dropping-particle" : "", "parse-names" : false, "suffix" : "" }, { "dropping-particle" : "", "family" : "Maung-U", "given" : "Khin", "non-dropping-particle" : "", "parse-names" : false, "suffix" : "" }, { "dropping-particle" : "", "family" : "Balakumar", "given" : "Pitchai", "non-dropping-particle" : "", "parse-names" : false, "suffix" : "" } ], "id" : "ITEM-1", "issued" : { "date-parts" : [ [ "2015" ] ] }, "number-of-pages" : "1324", "publisher" : "Adis", "publisher-place" : "USA", "title" : "Pathophysiology and Pharmacotherapy of Cardiovascular Disease", "type" : "book" }, "uris" : [ "http://www.mendeley.com/documents/?uuid=e83f2598-e4b1-470a-9459-30c6db2cb3f4" ] } ], "mendeley" : { "formattedCitation" : "(Jagadeesh et al., 2015)", "plainTextFormattedCitation" : "(Jagadeesh et al., 2015)", "previouslyFormattedCitation" : "(Jagadeesh et al., 2015)"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(9</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 xml:space="preserve">. Nilai tekanan darah dinyatakan dalam dua angka, yaitu angka tekanan darah sistolik dan diastolik. Tekanan darah sistolik adalah nilai tekanan darah saat </w:t>
      </w:r>
      <w:r w:rsidRPr="00E904E1">
        <w:rPr>
          <w:rFonts w:ascii="Times New Roman" w:hAnsi="Times New Roman" w:cs="Times New Roman"/>
          <w:szCs w:val="24"/>
        </w:rPr>
        <w:t xml:space="preserve">fase kontraksi jantung, sedangkan tekanan darah diastolik adalah tekanan darah saat fase relaksasi jantung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"ISBN" : "979-006-514-0", "author" : [ { "dropping-particle" : "", "family" : "Prasetyaningrum", "given" : "Yunita Indah", "non-dropping-particle" : "", "parse-names" : false, "suffix" : "" } ], "id" : "ITEM-1", "issued" : { "date-parts" : [ [ "2014" ] ] }, "number-of-pages" : "148", "publisher" : "FMedia", "publisher-place" : "Jakarta", "title" : "Hipertensi Bukan Untuk Ditakuti", "type" : "book" }, "uris" : [ "http://www.mendeley.com/documents/?uuid=ae5280c4-e26c-4f7e-9cee-47b891431625" ] } ], "mendeley" : { "formattedCitation" : "(Prasetyaningrum, 2014)", "plainTextFormattedCitation" : "(Prasetyaningrum, 2014)", "previouslyFormattedCitation" : "(Prasetyaningrum, 2014)"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(10</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 xml:space="preserve">.  Hipertensi adalah suatu keadaan dimana seseorang mengalami peningkatan darah di atas normal yang ditunjukkan oleh angka systolik (bagian atas) dan angka diatolik (bagian bawah) pada pemeriksaan tensi darah menggunakan alat </w:t>
      </w:r>
      <w:r w:rsidRPr="00E904E1">
        <w:rPr>
          <w:rFonts w:ascii="Times New Roman" w:hAnsi="Times New Roman" w:cs="Times New Roman"/>
          <w:szCs w:val="24"/>
        </w:rPr>
        <w:lastRenderedPageBreak/>
        <w:t>pengukur tekanan darah baik yang berupa cuff air raksa (</w:t>
      </w:r>
      <w:r w:rsidRPr="00E904E1">
        <w:rPr>
          <w:rFonts w:ascii="Times New Roman" w:hAnsi="Times New Roman" w:cs="Times New Roman"/>
          <w:i/>
          <w:szCs w:val="24"/>
        </w:rPr>
        <w:t>sphygmomanometer</w:t>
      </w:r>
      <w:r w:rsidRPr="00E904E1">
        <w:rPr>
          <w:rFonts w:ascii="Times New Roman" w:hAnsi="Times New Roman" w:cs="Times New Roman"/>
          <w:szCs w:val="24"/>
        </w:rPr>
        <w:t xml:space="preserve">) ataupun alat digital lainnya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"ISBN" : "978-602-401-255-7", "author" : [ { "dropping-particle" : "", "family" : "Irwan", "given" : "", "non-dropping-particle" : "", "parse-names" : false, "suffix" : "" } ], "id" : "ITEM-1", "issued" : { "date-parts" : [ [ "2017" ] ] }, "number-of-pages" : "127", "publisher" : "Deepublish", "publisher-place" : "Yogyakarta", "title" : "Epidemiologi Penyakit Tidak Menular", "type" : "book" }, "uris" : [ "http://www.mendeley.com/documents/?uuid=db0b8e6b-18ff-45bf-bc71-fb69b33292dd" ] } ], "mendeley" : { "formattedCitation" : "(Irwan, 2017)", "plainTextFormattedCitation" : "(Irwan, 2017)", "previouslyFormattedCitation" : "(Irwan, 2017)"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(2</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 xml:space="preserve">. Dahulu hipertensi banyak di temukan pada kasus-kasus usia lanjut, namun sekarang hipertensi sudah mulai banyak ditemukan pada usia muda atau dewasa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"DOI" : "10.30742/jikw.v5i1.2", "ISSN" : "1978-2071", "abstract" : "Introduction : Hypertension is a disease with an incidence rate is still high around the world, most of the causes of hypertension is unknown (essential hypertension / primary hypertension), a small portion of hypertension caused by diseases acquired (secondary hypertension). The unknown cause of Hypertension causing complications of diseases that worsen it, eg kidney disease (renal disease), and can be a disease that actually cause hypertension becomes more severe (secondary hypertension). Pathophysiology of essential\u00a0hypertension has been a lot of discussed, but the pathophysiology of renal disease which causes hypertension still needs to be explored, particularly on the relationship between primary hypertension and secondary hypertension (hypertension, kidney or renal hypertention). Kidney disease is a disease that cause hypertension via the mechanism of resistance increases blood circulation to the kidneys and a decrease in the glomerular capillary function which resulted in the release of an important substance-substance such as renin, angiotensinogen, angiotensin I, angiotensin II, angiotensin converting enzyme (ACE) inhibitors, aldosterone, bradykinin, nitric oxide (NO), which in turn causes increase blood pressure (hypertension). Hypertension proved to be a feedback mechanism to suppress the high renin, renin suppression doesn\u2019t mean anything if kidney disease not treated properly, and even cause permanently hypertension or even getting worse. The purpose of this article was to determine the pathophysiology of hypertension, renal hypertension in particular, and how the relationship between hypertension and renal hypertension (secondary).", "author" : [ { "dropping-particle" : "", "family" : "Kadir", "given" : "Akmarawita", "non-dropping-particle" : "", "parse-names" : false, "suffix" : "" } ], "container-title" : "Jurnal Ilmiah Kedokteran Wijaya Kusuma", "id" : "ITEM-1", "issue" : "1", "issued" : { "date-parts" : [ [ "2018" ] ] }, "page" : "15", "title" : "Hubungan Patofisiologi Hipertensi dan Hipertensi Renal", "type" : "article-journal", "volume" : "5" }, "uris" : [ "http://www.mendeley.com/documents/?uuid=c964412f-e1e1-4775-b5db-4e9ba46e4a97" ] } ], "mendeley" : { "formattedCitation" : "(Kadir, 2018)", "plainTextFormattedCitation" : "(Kadir, 2018)", "previouslyFormattedCitation" : "(Kadir, 2018)" }, "properties" : { "noteIndex" : 0 }, "schema" : "https://github.com/citation-style-language/schema/raw/master/csl-citation.json" }</w:instrText>
      </w:r>
      <w:r w:rsidRPr="00E904E1">
        <w:rPr>
          <w:rFonts w:ascii="Times New Roman" w:hAnsi="Times New Roman" w:cs="Times New Roman"/>
          <w:szCs w:val="24"/>
        </w:rPr>
        <w:fldChar w:fldCharType="separate"/>
      </w:r>
      <w:r w:rsidR="00D11474">
        <w:rPr>
          <w:rFonts w:ascii="Times New Roman" w:hAnsi="Times New Roman" w:cs="Times New Roman"/>
          <w:noProof/>
          <w:szCs w:val="24"/>
        </w:rPr>
        <w:t>(35</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rPr>
        <w:t xml:space="preserve">. Sebagian besar penduduk ≥ 18 tahun hanya kadang-kadang melakukan pengukuran tekanan darah sebesar 47%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"author" : [ { "dropping-particle" : "", "family" : "Kemenkes", "given" : "", "non-dropping-particle" : "", "parse-names" : false, "suffix" : "" } ], "id" : "ITEM-1", "issued" : { "date-parts" : [ [ "2018" ] ] }, "title" : "Hasil Utama RISKESDAS 2018", "type" : "book" }, "uris" : [ "http://www.mendeley.com/documents/?uuid=a3783583-fc5e-4cff-aa36-6120ce5b0749" ] } ], "mendeley" : { "formattedCitation" : "(Kemenkes, 2018)", "manualFormatting" : "(Badan Penelitian dan Pengembangan Kesehatan, 2019)", "plainTextFormattedCitation" : "(Kemenkes, 2018)", "previouslyFormattedCitation" : "(Badan Penelitian dan Pengembangan Kesehatan, 2018)"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(4</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rPr>
        <w:t xml:space="preserve">. Dampak hipertensi pada usia dewasa adalah </w:t>
      </w:r>
      <w:r w:rsidRPr="00E904E1">
        <w:rPr>
          <w:rFonts w:ascii="Times New Roman" w:hAnsi="Times New Roman" w:cs="Times New Roman"/>
          <w:szCs w:val="24"/>
        </w:rPr>
        <w:t>menimbulkan kerusakan organ tubuh atau komplikasi-komplikasi lain. Kemungkinan komplikasi yang disebabkan oleh hipertensi yaitu pada organ otak (</w:t>
      </w:r>
      <w:r w:rsidRPr="00E904E1">
        <w:rPr>
          <w:rFonts w:ascii="Times New Roman" w:hAnsi="Times New Roman" w:cs="Times New Roman"/>
          <w:i/>
          <w:szCs w:val="24"/>
        </w:rPr>
        <w:t>stroke</w:t>
      </w:r>
      <w:r w:rsidRPr="00E904E1">
        <w:rPr>
          <w:rFonts w:ascii="Times New Roman" w:hAnsi="Times New Roman" w:cs="Times New Roman"/>
          <w:szCs w:val="24"/>
        </w:rPr>
        <w:t>), mata (</w:t>
      </w:r>
      <w:r w:rsidRPr="00E904E1">
        <w:rPr>
          <w:rFonts w:ascii="Times New Roman" w:hAnsi="Times New Roman" w:cs="Times New Roman"/>
          <w:i/>
          <w:szCs w:val="24"/>
        </w:rPr>
        <w:t>retinopathy</w:t>
      </w:r>
      <w:r w:rsidRPr="00E904E1">
        <w:rPr>
          <w:rFonts w:ascii="Times New Roman" w:hAnsi="Times New Roman" w:cs="Times New Roman"/>
          <w:szCs w:val="24"/>
        </w:rPr>
        <w:t xml:space="preserve">), jantung (hipertrofi vebtrikel kiri, angina atau AMI, gagal jantung), dan ginjal (gagal ginjal kronik)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"ISBN" : "978-602-401-255-7", "author" : [ { "dropping-particle" : "", "family" : "Irwan", "given" : "", "non-dropping-particle" : "", "parse-names" : false, "suffix" : "" } ], "id" : "ITEM-1", "issued" : { "date-parts" : [ [ "2017" ] ] }, "number-of-pages" : "127", "publisher" : "Deepublish", "publisher-place" : "Yogyakarta", "title" : "Epidemiologi Penyakit Tidak Menular", "type" : "book" }, "uris" : [ "http://www.mendeley.com/documents/?uuid=db0b8e6b-18ff-45bf-bc71-fb69b33292dd" ] } ], "mendeley" : { "formattedCitation" : "(Irwan, 2017)", "plainTextFormattedCitation" : "(Irwan, 2017)", "previouslyFormattedCitation" : "(Irwan, 2017)"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(2</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 xml:space="preserve">. Hipertensi paling banyak ditemukan pada usia dewasa yaitu 21-55 tahun. Oleh karena itu, peneliti ini mengambil responden dewasa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"abstract" : "Hipertensi merupakan salah satu faktor resiko yang paling berpengaruh terhadap kejadian penyakit jantung dan pembuluh darah. Penelitian ini bertujuan untuk mengetahui hubungan antara gaya hidup dengan kejadian hipertensi pada usia dewasa muda di Desa Lamakan Kecamatan Karamat Kabupaten Buol. Jenis penelitian ini adalah kuantitatif dengan menggunakan pendekatan Cross Sectional dengan jumlah populasi 156 orang yang berusia dewasa muda. Sampel berjumlah 82 responden. Penentuan sampel dalam penelitian ini dengan menghitung masing-masing variabel dan menggunakan rumus (Dahlan). Teknik pengumpulan data menggunakan kuesioner dan tensi meter. Hasil penelitian menunjukan bahwa gaya hidup (makanan bergaram) mempunyai hubungan dengan nilai p=0,016 (p value &lt;0,05) dengan kejadian hipertensi sedangkan gaya hidup (konsumsi kopi) dengan nilai p=0,453 (p value &gt;0,05), gaya hidup (merokok) p=303 (p value &gt;0.05), dan gaya hidup (aktifitas fisik) p=0,245 (p value &gt;0,05), yang berarti tidak mempunyai hubungan yang signifikan dengan kejadian hipertensi. Simpulan bahwa gaya hidup (makanan bergaram) mempunyai hubungan dengan kejadian hipertensi, sedangkan gaya hidup (kopi, merokok, dan aktiftas fisik) tidak mempunyai hubungan dengan kejadian hipertensi pada usia dewasa muda di Desa Lamakan Kecamatan Karamat Kabupaten Buol. Saran, agar kiranya lebih memperbaiki gaya hidup kearah yang lebih sehat dengan sering mengkonsumsi banyak buah, serta sering mengontrol kesehatanya.", "author" : [ { "dropping-particle" : "", "family" : "Fadhli", "given" : "Wendi Muh.", "non-dropping-particle" : "", "parse-names" : false, "suffix" : "" } ], "container-title" : "Jurnal KESMAS", "id" : "ITEM-1", "issue" : "6", "issued" : { "date-parts" : [ [ "2018" ] ] }, "page" : "1-14", "title" : "Hubungan antara gaya hidup dengan kejadian hipertensi pada usia dewasa muda di Desa Lamakan Kecamatan Karamat Kabupaten Buol", "type" : "article-journal", "volume" : "7" }, "uris" : [ "http://www.mendeley.com/documents/?uuid=500f9e37-7f50-40aa-999a-cbdd997b099c" ] } ], "mendeley" : { "formattedCitation" : "(Fadhli, 2018)", "plainTextFormattedCitation" : "(Fadhli, 2018)", "previouslyFormattedCitation" : "(Fadhli, 2018)"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(5</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 xml:space="preserve">. Prevalensi hipertensi pada dewasa </w:t>
      </w:r>
      <w:r w:rsidR="007721FC">
        <w:rPr>
          <w:rFonts w:ascii="Times New Roman" w:hAnsi="Times New Roman" w:cs="Times New Roman"/>
          <w:szCs w:val="24"/>
        </w:rPr>
        <w:t>usia 18-54 tahun yaitu sebesar 87,8% lebih banyak dibandingkan pada hasil Riskesdas yaitu sebesar 76,2%</w:t>
      </w:r>
      <w:r w:rsidRPr="00E904E1">
        <w:rPr>
          <w:rFonts w:ascii="Times New Roman" w:hAnsi="Times New Roman" w:cs="Times New Roman"/>
          <w:szCs w:val="24"/>
        </w:rPr>
        <w:t xml:space="preserve"> </w:t>
      </w:r>
      <w:r w:rsidRPr="00E904E1">
        <w:rPr>
          <w:rFonts w:ascii="Times New Roman" w:hAnsi="Times New Roman" w:cs="Times New Roman"/>
          <w:szCs w:val="24"/>
        </w:rPr>
        <w:fldChar w:fldCharType="begin" w:fldLock="1"/>
      </w:r>
      <w:r w:rsidRPr="00E904E1">
        <w:rPr>
          <w:rFonts w:ascii="Times New Roman" w:hAnsi="Times New Roman" w:cs="Times New Roman"/>
          <w:szCs w:val="24"/>
        </w:rPr>
        <w:instrText>ADDIN CSL_CITATION { "citationItems" : [ { "id" : "ITEM-1", "itemData" : { "author" : [ { "dropping-particle" : "", "family" : "Kemenkes", "given" : "", "non-dropping-particle" : "", "parse-names" : false, "suffix" : "" } ], "id" : "ITEM-1", "issued" : { "date-parts" : [ [ "2018" ] ] }, "title" : "Hasil Utama RISKESDAS 2018", "type" : "book" }, "uris" : [ "http://www.mendeley.com/documents/?uuid=a3783583-fc5e-4cff-aa36-6120ce5b0749" ] } ], "mendeley" : { "formattedCitation" : "(Kemenkes, 2018)", "plainTextFormattedCitation" : "(Kemenkes, 2018)", "previouslyFormattedCitation" : "(Badan Penelitian dan Pengembangan Kesehatan, 2018)" }, "properties" : { "noteIndex" : 0 }, "schema" : "https://github.com/citation-style-language/schema/raw/master/csl-citation.json" }</w:instrText>
      </w:r>
      <w:r w:rsidRPr="00E904E1">
        <w:rPr>
          <w:rFonts w:ascii="Times New Roman" w:hAnsi="Times New Roman" w:cs="Times New Roman"/>
          <w:szCs w:val="24"/>
        </w:rPr>
        <w:fldChar w:fldCharType="separate"/>
      </w:r>
      <w:r w:rsidR="003559D3">
        <w:rPr>
          <w:rFonts w:ascii="Times New Roman" w:hAnsi="Times New Roman" w:cs="Times New Roman"/>
          <w:noProof/>
          <w:szCs w:val="24"/>
        </w:rPr>
        <w:t>(4</w:t>
      </w:r>
      <w:r w:rsidRPr="00E904E1">
        <w:rPr>
          <w:rFonts w:ascii="Times New Roman" w:hAnsi="Times New Roman" w:cs="Times New Roman"/>
          <w:noProof/>
          <w:szCs w:val="24"/>
        </w:rPr>
        <w:t>)</w:t>
      </w:r>
      <w:r w:rsidRPr="00E904E1">
        <w:rPr>
          <w:rFonts w:ascii="Times New Roman" w:hAnsi="Times New Roman" w:cs="Times New Roman"/>
          <w:szCs w:val="24"/>
        </w:rPr>
        <w:fldChar w:fldCharType="end"/>
      </w:r>
      <w:r w:rsidRPr="00E904E1">
        <w:rPr>
          <w:rFonts w:ascii="Times New Roman" w:hAnsi="Times New Roman" w:cs="Times New Roman"/>
          <w:szCs w:val="24"/>
        </w:rPr>
        <w:t>.</w:t>
      </w:r>
      <w:r w:rsidR="007721FC">
        <w:rPr>
          <w:rFonts w:ascii="Times New Roman" w:hAnsi="Times New Roman" w:cs="Times New Roman"/>
          <w:szCs w:val="24"/>
        </w:rPr>
        <w:t xml:space="preserve"> </w:t>
      </w:r>
    </w:p>
    <w:p w:rsidR="00481B17" w:rsidRDefault="007721FC" w:rsidP="009C12E6">
      <w:pPr>
        <w:pStyle w:val="NoSpacing"/>
        <w:spacing w:line="360" w:lineRule="auto"/>
        <w:ind w:leftChars="0" w:left="0" w:firstLineChars="0" w:firstLine="0"/>
        <w:rPr>
          <w:rFonts w:ascii="Times New Roman" w:hAnsi="Times New Roman" w:cs="Times New Roman"/>
          <w:b/>
        </w:rPr>
      </w:pPr>
      <w:r>
        <w:rPr>
          <w:rFonts w:ascii="Times New Roman" w:hAnsi="Times New Roman" w:cs="Times New Roman"/>
          <w:b/>
        </w:rPr>
        <w:t>Hubungan Status Gizi</w:t>
      </w:r>
      <w:r w:rsidR="00EF3A04">
        <w:rPr>
          <w:rFonts w:ascii="Times New Roman" w:hAnsi="Times New Roman" w:cs="Times New Roman"/>
          <w:b/>
        </w:rPr>
        <w:t xml:space="preserve"> dengan Tekanan Darah</w:t>
      </w:r>
    </w:p>
    <w:p w:rsidR="00EF3A04" w:rsidRDefault="00EF3A04" w:rsidP="009C12E6">
      <w:pPr>
        <w:spacing w:after="0" w:line="360" w:lineRule="auto"/>
        <w:ind w:leftChars="0" w:left="0" w:firstLineChars="0" w:firstLine="360"/>
        <w:jc w:val="both"/>
        <w:rPr>
          <w:rFonts w:ascii="Times New Roman" w:eastAsia="Times New Roman" w:hAnsi="Times New Roman" w:cs="Times New Roman"/>
        </w:rPr>
      </w:pPr>
      <w:r w:rsidRPr="00326EF0">
        <w:rPr>
          <w:rFonts w:ascii="Times New Roman" w:hAnsi="Times New Roman" w:cs="Times New Roman"/>
        </w:rPr>
        <w:t xml:space="preserve">Indeks Massa Tubuh (IMT) adalah indikator yang paling banyak digunakan dan sederhana pada survei-survei berbasis masyarakat dan dapat digunakan secara massal untuk memantau status gizi pada orang dewasa khususnya yang berkaitan dengan kekurangan atau kelebihan berat badan. Penggunakan IMT berlaku kepada seseorang yang sudah berusia </w:t>
      </w:r>
      <w:r w:rsidRPr="00326EF0">
        <w:rPr>
          <w:rFonts w:ascii="Times New Roman" w:hAnsi="Times New Roman" w:cs="Times New Roman"/>
        </w:rPr>
        <w:t>lebih dari 18 tahun</w:t>
      </w:r>
      <w:r w:rsidR="007E5EB7">
        <w:rPr>
          <w:rFonts w:ascii="Times New Roman" w:hAnsi="Times New Roman" w:cs="Times New Roman"/>
        </w:rPr>
        <w:t xml:space="preserve"> (11)</w:t>
      </w:r>
      <w:r w:rsidRPr="00326EF0">
        <w:rPr>
          <w:rFonts w:ascii="Times New Roman" w:hAnsi="Times New Roman" w:cs="Times New Roman"/>
        </w:rPr>
        <w:t xml:space="preserve">. Berdasarkan hasil penelitian </w:t>
      </w:r>
      <w:r w:rsidRPr="00326EF0">
        <w:rPr>
          <w:rFonts w:ascii="Times New Roman" w:eastAsia="Times New Roman" w:hAnsi="Times New Roman" w:cs="Times New Roman"/>
        </w:rPr>
        <w:t>Indeks massa tubuh memiliki hubungan yang signifikan dengan kejadian hipertensi dewasa. Hal ini sesuai dengan penelitian yang dilakukan oleh Novera (2019) di Kelurahan Gayungan Surabaya bahwa indeks massa tubuh berhubungan dengan kejadian hipertensi pada dewasa akhir</w:t>
      </w:r>
      <w:r w:rsidR="007E5EB7">
        <w:rPr>
          <w:rFonts w:ascii="Times New Roman" w:eastAsia="Times New Roman" w:hAnsi="Times New Roman" w:cs="Times New Roman"/>
        </w:rPr>
        <w:t xml:space="preserve"> (11</w:t>
      </w:r>
      <w:r>
        <w:rPr>
          <w:rFonts w:ascii="Times New Roman" w:eastAsia="Times New Roman" w:hAnsi="Times New Roman" w:cs="Times New Roman"/>
        </w:rPr>
        <w:t>).</w:t>
      </w:r>
    </w:p>
    <w:p w:rsidR="00EF3A04" w:rsidRDefault="00EF3A04" w:rsidP="009C12E6">
      <w:pPr>
        <w:spacing w:after="0" w:line="360" w:lineRule="auto"/>
        <w:ind w:leftChars="0" w:left="0" w:firstLineChars="0" w:firstLine="360"/>
        <w:jc w:val="both"/>
        <w:rPr>
          <w:rFonts w:ascii="Times New Roman" w:hAnsi="Times New Roman" w:cs="Times New Roman"/>
        </w:rPr>
      </w:pPr>
      <w:r w:rsidRPr="00326EF0">
        <w:rPr>
          <w:rFonts w:ascii="Times New Roman" w:hAnsi="Times New Roman" w:cs="Times New Roman"/>
        </w:rPr>
        <w:t xml:space="preserve">Hal tersebut dikarenakan pada penderita obesitas mengalami peningkatan jaringan lemak sehingga resistensi pembuluh darah meningkat dan selanjutnya meningkatkan beban kerja jantung untuk memompa darah </w:t>
      </w:r>
      <w:r w:rsidRPr="00326EF0">
        <w:rPr>
          <w:rFonts w:ascii="Times New Roman" w:hAnsi="Times New Roman" w:cs="Times New Roman"/>
        </w:rPr>
        <w:fldChar w:fldCharType="begin" w:fldLock="1"/>
      </w:r>
      <w:r w:rsidRPr="00326EF0">
        <w:rPr>
          <w:rFonts w:ascii="Times New Roman" w:hAnsi="Times New Roman" w:cs="Times New Roman"/>
        </w:rPr>
        <w:instrText>ADDIN CSL_CITATION { "citationItems" : [ { "id" : "ITEM-1", "itemData" : { "DOI" : "10.36341/cmj.v3i2.1393", "ISSN" : "2615-0328", "abstract" : "Hypertension is a multifactorial cause with many differences and one of the leading causes of death in the world. The incidence of hypertension is very high with a prevalence reaching 60% to 80% of the elderly population. Body mass index (BMI) is highly influential in hypertension where overweight can estimate the risk of hypertension compared to normal BMI. BMI that is often afflicted by hypertensionis was obesity. Obesity provides the impetus to activate the simple nervous system for changes in the structure and function of the kidneys. Arterial pressure control of diuresis and natriuresis causes blood pressure to become hypertensive. The purpose of this research was to find out whether there is a relationship between BMI and hypertension in the elderly in Simpang Tiga Health Center Pekanbaru City. This research was an analytic observational research with cross sectional approach and accidental sampling technique. The total sample of 61 people included in the inclusion criteria of total participation. This research was conducted on January 21-23, 2020 in the Elderly Poly in Simpang Tiga Health Center Pekanbaru City. The results of this study were p-value &lt;0.01 (p-value &lt;0.05) and correlation coefficient (rs) of 0.424 which means there was a relationship between BMI and hypertension in the elderly in positive direction and moderate strength relationship. The conclusion of this study was that BMI has a significant relationship with hypertension in elderly in Simpang Tiga Health Center Pekanbaru City.", "author" : [ { "dropping-particle" : "", "family" : "Yulnefia", "given" : "", "non-dropping-particle" : "", "parse-names" : false, "suffix" : "" } ], "container-title" : "Collaborative Medical Journal (CMJ)", "id" : "ITEM-1", "issue" : "2", "issued" : { "date-parts" : [ [ "2020" ] ] }, "page" : "69-75", "title" : "Hubungan Indeks Massa Tubuh Dengan Kejadian Hipertensi Di Poli Usila Puskesmas Rawat Inap Simpang Tiga Kota Pekanbaru", "type" : "article-journal", "volume" : "3" }, "uris" : [ "http://www.mendeley.com/documents/?uuid=6b6b180e-673f-4a9b-924c-378b37e53b5b" ] } ], "mendeley" : { "formattedCitation" : "(Yulnefia, 2020)", "plainTextFormattedCitation" : "(Yulnefia, 2020)", "previouslyFormattedCitation" : "(Yulnefia, 2020)" }, "properties" : { "noteIndex" : 0 }, "schema" : "https://github.com/citation-style-language/schema/raw/master/csl-citation.json" }</w:instrText>
      </w:r>
      <w:r w:rsidRPr="00326EF0">
        <w:rPr>
          <w:rFonts w:ascii="Times New Roman" w:hAnsi="Times New Roman" w:cs="Times New Roman"/>
        </w:rPr>
        <w:fldChar w:fldCharType="separate"/>
      </w:r>
      <w:r>
        <w:rPr>
          <w:rFonts w:ascii="Times New Roman" w:hAnsi="Times New Roman" w:cs="Times New Roman"/>
          <w:noProof/>
        </w:rPr>
        <w:t>(12</w:t>
      </w:r>
      <w:r w:rsidRPr="00326EF0">
        <w:rPr>
          <w:rFonts w:ascii="Times New Roman" w:hAnsi="Times New Roman" w:cs="Times New Roman"/>
          <w:noProof/>
        </w:rPr>
        <w:t>)</w:t>
      </w:r>
      <w:r w:rsidRPr="00326EF0">
        <w:rPr>
          <w:rFonts w:ascii="Times New Roman" w:hAnsi="Times New Roman" w:cs="Times New Roman"/>
        </w:rPr>
        <w:fldChar w:fldCharType="end"/>
      </w:r>
      <w:r w:rsidRPr="00326EF0">
        <w:rPr>
          <w:rFonts w:ascii="Times New Roman" w:hAnsi="Times New Roman" w:cs="Times New Roman"/>
        </w:rPr>
        <w:t>. Seseorang yang obesitas tubuhnya akan bekerja lebih keras untuk membakar kelebihan k</w:t>
      </w:r>
      <w:r w:rsidR="007721FC">
        <w:rPr>
          <w:rFonts w:ascii="Times New Roman" w:hAnsi="Times New Roman" w:cs="Times New Roman"/>
        </w:rPr>
        <w:t>alori yang ada didalam tubuhnya. P</w:t>
      </w:r>
      <w:r w:rsidRPr="00326EF0">
        <w:rPr>
          <w:rFonts w:ascii="Times New Roman" w:hAnsi="Times New Roman" w:cs="Times New Roman"/>
        </w:rPr>
        <w:t xml:space="preserve">embakaran kalori ini memerlukan suplai oksigen darah yang cukup untuk memenuhi kebutuhan metabolik, semakin banyak kalori yang dibakar maka akan semakin banyak pula pasokan oksigen dalam darah </w:t>
      </w:r>
      <w:r w:rsidRPr="00326EF0">
        <w:rPr>
          <w:rFonts w:ascii="Times New Roman" w:hAnsi="Times New Roman" w:cs="Times New Roman"/>
        </w:rPr>
        <w:fldChar w:fldCharType="begin" w:fldLock="1"/>
      </w:r>
      <w:r w:rsidRPr="00326EF0">
        <w:rPr>
          <w:rFonts w:ascii="Times New Roman" w:hAnsi="Times New Roman" w:cs="Times New Roman"/>
        </w:rPr>
        <w:instrText>ADDIN CSL_CITATION { "citationItems" : [ { "id" : "ITEM-1", "itemData" : { "DOI" : "10.35963/midwifery.v4i1.120", "ISSN" : "2548-5210", "abstract" : "Abstract Maternal mortality rate in Indonesia is still high enough which is dominated by three main causes of death that is bleeding, preeclampsia, and infection. Maternal Mortality in Samarinda city in 2015 increased by 76 per 100,000 live births. Maternal mortality in Samarinda city, dominated maternal death aged 20-34 years that fall into maternal and maternal death category. One of the causes of maternal death is preeclampsia and one of the causes of preeclampsia in pregnant women is obesity. The purpose of this study to determine the relationship of obesity with preeclampsia in pregnant women trimester II and III in RSUD Abdul Wahab Sjahranie Samarinda with specified \u03b1 is 0,05The design of this study is cross sectional, sampling technique with purposive sampling of 39 pregnant women trimester II and III. The results of this study found there is a significant relationship between obesity with preeclampsia in pregnant women trimester II and III (p value = 0.006) with the value of \u03b1 = 0.05.There is a significant relationship between obesity with preeclampsia in pregnant women trimester II and III in RSUD Abdul Wahab Sjahranie Samarinda 2018. Keywords : Obesity, Preeclampsia, Pregnant Women trimester II and III Abstrak Angka kematian ibu di Indonesia masih cukup tinggi yang didominasi oleh tiga penyebab utama kematian yaitu perdarahan, preeklampsia, dan infeksi. Kematian ibu di kota Samarinda tahun 2015 meningkat menjadi 76 per 100.000 kelahiran hidup hidup. AKI di kota samarinda, didominasi kematian ibu usia 20-34 tahun yang masuk dalam kategori kematian ibu hamil dan ibu bersalin. Salah satu penyebab kematian ibu adalah preeklampsia dan salah satu penyebab terjadinya preeklampsia pada ibu hamil yaitu obesitas. Tujuan penelitian ini untuk mengetahui hubungan obesitas dengan preeklampsia pada ibu hamil trimester II dan III di RSUD Abdul Wahab Sjahranie Samarinda dengan \u03b1 yang ditentukan adalah 0,05Desain penelitian ini adalah cross sectional, Teknik pengambilan sampel dengan purposive sampling dan responden sebanyak 39 ibu hamil trimester II dan III. Hasil penelitian ini diperoleh terdapat hubungan bermakna antara obesitas dengan preeklampsia pada ibu hamil trimester II dan III (p value=0,006) dengan nilai \u03b1=0,05.Terdapat hubungan bermakna antara obesitas dengan preeklampsia pada ibu hamil trimester II dan III di RSUD Abdul Wahab Sjahranie Samarinda Tahun 2018. Kata Kunci : Obesitas, preeklampsia, wanita hamil trimester II dan III", "author" : [ { "dropping-particle" : "", "family" : "Wahyuni", "given" : "Rahmawati", "non-dropping-particle" : "", "parse-names" : false, "suffix" : "" }, { "dropping-particle" : "", "family" : "Azhari", "given" : "Azhari", "non-dropping-particle" : "", "parse-names" : false, "suffix" : "" }, { "dropping-particle" : "", "family" : "Syukur", "given" : "Nursari Abdul", "non-dropping-particle" : "", "parse-names" : false, "suffix" : "" } ], "container-title" : "Mahakam Midwifery Journal (MMJ)", "id" : "ITEM-1", "issue" : "1", "issued" : { "date-parts" : [ [ "2019" ] ] }, "page" : "312", "title" : "Hubungan Obesitas Dengan Preeklampsia Pada Ibu Hamil Trimester II Dan III", "type" : "article-journal", "volume" : "4" }, "uris" : [ "http://www.mendeley.com/documents/?uuid=4dab07f4-34cd-49ba-afff-9ceabe63829d" ] } ], "mendeley" : { "formattedCitation" : "(Wahyuni et al., 2019)", "plainTextFormattedCitation" : "(Wahyuni et al., 2019)", "previouslyFormattedCitation" : "(Wahyuni et al., 2019)" }, "properties" : { "noteIndex" : 0 }, "schema" : "https://github.com/citation-style-language/schema/raw/master/csl-citation.json" }</w:instrText>
      </w:r>
      <w:r w:rsidRPr="00326EF0">
        <w:rPr>
          <w:rFonts w:ascii="Times New Roman" w:hAnsi="Times New Roman" w:cs="Times New Roman"/>
        </w:rPr>
        <w:fldChar w:fldCharType="separate"/>
      </w:r>
      <w:r w:rsidR="007E5EB7">
        <w:rPr>
          <w:rFonts w:ascii="Times New Roman" w:hAnsi="Times New Roman" w:cs="Times New Roman"/>
          <w:noProof/>
        </w:rPr>
        <w:t>(13</w:t>
      </w:r>
      <w:r w:rsidRPr="00326EF0">
        <w:rPr>
          <w:rFonts w:ascii="Times New Roman" w:hAnsi="Times New Roman" w:cs="Times New Roman"/>
          <w:noProof/>
        </w:rPr>
        <w:t>)</w:t>
      </w:r>
      <w:r w:rsidRPr="00326EF0">
        <w:rPr>
          <w:rFonts w:ascii="Times New Roman" w:hAnsi="Times New Roman" w:cs="Times New Roman"/>
        </w:rPr>
        <w:fldChar w:fldCharType="end"/>
      </w:r>
      <w:r>
        <w:rPr>
          <w:rFonts w:ascii="Times New Roman" w:hAnsi="Times New Roman" w:cs="Times New Roman"/>
        </w:rPr>
        <w:t>. S</w:t>
      </w:r>
      <w:r w:rsidR="007721FC">
        <w:rPr>
          <w:rFonts w:ascii="Times New Roman" w:hAnsi="Times New Roman" w:cs="Times New Roman"/>
        </w:rPr>
        <w:t>emakin mening</w:t>
      </w:r>
      <w:r w:rsidRPr="00326EF0">
        <w:rPr>
          <w:rFonts w:ascii="Times New Roman" w:hAnsi="Times New Roman" w:cs="Times New Roman"/>
        </w:rPr>
        <w:t>kat volume darah yang dibutuhkan untuk memasok oksigen ke jaringan tubuh dan menyebabkan jantung akan bekerja lebih kuat atau meningkatk</w:t>
      </w:r>
      <w:r>
        <w:rPr>
          <w:rFonts w:ascii="Times New Roman" w:hAnsi="Times New Roman" w:cs="Times New Roman"/>
        </w:rPr>
        <w:t>an frekuensi denyut jantung, menyebabkan</w:t>
      </w:r>
      <w:r w:rsidRPr="00326EF0">
        <w:rPr>
          <w:rFonts w:ascii="Times New Roman" w:hAnsi="Times New Roman" w:cs="Times New Roman"/>
        </w:rPr>
        <w:t xml:space="preserve"> memberikan tekanan lebih besar pada dinding arteri dengan kata lain tekanan dalam darah meningkat </w:t>
      </w:r>
      <w:r w:rsidRPr="00326EF0">
        <w:rPr>
          <w:rFonts w:ascii="Times New Roman" w:hAnsi="Times New Roman" w:cs="Times New Roman"/>
        </w:rPr>
        <w:fldChar w:fldCharType="begin" w:fldLock="1"/>
      </w:r>
      <w:r w:rsidRPr="00326EF0">
        <w:rPr>
          <w:rFonts w:ascii="Times New Roman" w:hAnsi="Times New Roman" w:cs="Times New Roman"/>
        </w:rPr>
        <w:instrText>ADDIN CSL_CITATION { "citationItems" : [ { "id" : "ITEM-1", "itemData" : { "DOI" : "10.20473/jbe.v6i1.2018", "ISSN" : "2301-7171", "abstract" : "Seseorang dengan kelebihan berat badan dan hiperkolesterol memiliki risiko mengalami penyakit hipertensi lebih besar. Tujuan penelitian ini adalah untuk menganalisis hubungan antara karakteristik dan status obesitas sentral dengan kejadian hipertensi di Puskesmas Sidoarjo. Jenis penelitian ini menggunakan observasional analitik dengan rancang bangun penelitian cross sectional. Besar sampel sebanyak 50 orang. Teknik pengambilan sampel dilakukan secara convenience atau accidental sampling. Variabel independen dalam penelitian ini yaitu karakteristik responden dan status obesitas sentral. Variabel dependen yaitu hipertensi. Karakteristik umur responden penderita hipertensi terdiri dari dua kategori yaitu umur &gt;59 tahun dan &lt;59 tahun. Jenis kelamin responden terdiri dari dua kategori yaitu laki- laki dan perempuan. Analisis data menggunakan uji statistik chi square. Hasil penelitian menunjukkan bahwa penderita hipertensi dengan obesitas sentral memiliki risiko lebih tinggi mengalami hipertensi dibandingkan penderita yang normal dan kelompok umur &gt;59 tahun jenis kelamin laki-laki merupakan faktor yang paling dominan dalam penelitian ini. Ada hubungan antara umur dengan kejadian hipertensi (p = 0,000), jenis kelamin dengan kejadian hipertensi (p = 0,044) dan status obesitas sentral dengan kejadian hipertensi (p = 0,001). Kesimpulan penelitian, terdapat hubungan antara umur, jenis kelamin, dan status obesitas sentral dengan kejadian hipertensi. Saran penelitian, bagi penderita hipertensi sebaiknya melakukan pemeriksaan tekanan darah secara rutin.", "author" : [ { "dropping-particle" : "", "family" : "Ramadhani", "given" : "Emira Tasya", "non-dropping-particle" : "", "parse-names" : false, "suffix" : "" }, { "dropping-particle" : "", "family" : "Sulistyorini", "given" : "Yuly", "non-dropping-particle" : "", "parse-names" : false, "suffix" : "" } ], "container-title" : "Jurnal Berkala Epidemiologi", "id" : "ITEM-1", "issue" : "August 2017", "issued" : { "date-parts" : [ [ "2018" ] ] }, "page" : "51-59", "title" : "Hubungan Kasus Obesitas Dengan Hipertensi Di Provonsi Jawa Timur Tahun 2015-2016", "type" : "article-journal", "volume" : "6" }, "uris" : [ "http://www.mendeley.com/documents/?uuid=4d536b27-de00-4f68-a0bb-887da00837f1" ] } ], "mendeley" : { "formattedCitation" : "(Ramadhani &amp; Sulistyorini, 2018)", "plainTextFormattedCitation" : "(Ramadhani &amp; Sulistyorini, 2018)", "previouslyFormattedCitation" : "(Ramadhani &amp; Sulistyorini, 2018)" }, "properties" : { "noteIndex" : 0 }, "schema" : "https://github.com/citation-style-language/schema/raw/master/csl-citation.json" }</w:instrText>
      </w:r>
      <w:r w:rsidRPr="00326EF0">
        <w:rPr>
          <w:rFonts w:ascii="Times New Roman" w:hAnsi="Times New Roman" w:cs="Times New Roman"/>
        </w:rPr>
        <w:fldChar w:fldCharType="separate"/>
      </w:r>
      <w:r w:rsidR="007E5EB7">
        <w:rPr>
          <w:rFonts w:ascii="Times New Roman" w:hAnsi="Times New Roman" w:cs="Times New Roman"/>
          <w:noProof/>
        </w:rPr>
        <w:t>(14</w:t>
      </w:r>
      <w:r w:rsidRPr="00326EF0">
        <w:rPr>
          <w:rFonts w:ascii="Times New Roman" w:hAnsi="Times New Roman" w:cs="Times New Roman"/>
          <w:noProof/>
        </w:rPr>
        <w:t>)</w:t>
      </w:r>
      <w:r w:rsidRPr="00326EF0">
        <w:rPr>
          <w:rFonts w:ascii="Times New Roman" w:hAnsi="Times New Roman" w:cs="Times New Roman"/>
        </w:rPr>
        <w:fldChar w:fldCharType="end"/>
      </w:r>
      <w:r>
        <w:rPr>
          <w:rFonts w:ascii="Times New Roman" w:hAnsi="Times New Roman" w:cs="Times New Roman"/>
        </w:rPr>
        <w:t>.</w:t>
      </w:r>
    </w:p>
    <w:p w:rsidR="00EF3A04" w:rsidRDefault="00EF3A04" w:rsidP="009C12E6">
      <w:pPr>
        <w:spacing w:after="0" w:line="360" w:lineRule="auto"/>
        <w:ind w:leftChars="0" w:left="0" w:firstLineChars="0" w:firstLine="360"/>
        <w:jc w:val="both"/>
        <w:rPr>
          <w:rFonts w:ascii="Times New Roman" w:hAnsi="Times New Roman" w:cs="Times New Roman"/>
        </w:rPr>
      </w:pPr>
      <w:r w:rsidRPr="002E04BD">
        <w:rPr>
          <w:rFonts w:ascii="Times New Roman" w:hAnsi="Times New Roman" w:cs="Times New Roman"/>
        </w:rPr>
        <w:t>Lingkar pinggang dapat menjadi metode yang mudah untuk mendeteksi terjadinya penumpukkan lemak di area perut</w:t>
      </w:r>
      <w:r w:rsidR="007E5EB7">
        <w:rPr>
          <w:rFonts w:ascii="Times New Roman" w:hAnsi="Times New Roman" w:cs="Times New Roman"/>
        </w:rPr>
        <w:t xml:space="preserve"> (15)</w:t>
      </w:r>
      <w:r w:rsidRPr="002E04BD">
        <w:rPr>
          <w:rFonts w:ascii="Times New Roman" w:hAnsi="Times New Roman" w:cs="Times New Roman"/>
        </w:rPr>
        <w:t xml:space="preserve">. </w:t>
      </w:r>
      <w:r w:rsidR="007721FC">
        <w:rPr>
          <w:rFonts w:ascii="Times New Roman" w:hAnsi="Times New Roman" w:cs="Times New Roman"/>
        </w:rPr>
        <w:t>Hasil penelitian ini</w:t>
      </w:r>
      <w:r w:rsidRPr="002E04BD">
        <w:rPr>
          <w:rFonts w:ascii="Times New Roman" w:hAnsi="Times New Roman" w:cs="Times New Roman"/>
        </w:rPr>
        <w:t xml:space="preserve"> didapatkan bahwa terdapat hubungan yang signifikan antara lingkar pinggang dengan kejadian hipertensi. Hal ini </w:t>
      </w:r>
      <w:r w:rsidRPr="002E04BD">
        <w:rPr>
          <w:rFonts w:ascii="Times New Roman" w:hAnsi="Times New Roman" w:cs="Times New Roman"/>
        </w:rPr>
        <w:lastRenderedPageBreak/>
        <w:t>sesuai dengan pene</w:t>
      </w:r>
      <w:r w:rsidR="007721FC">
        <w:rPr>
          <w:rFonts w:ascii="Times New Roman" w:hAnsi="Times New Roman" w:cs="Times New Roman"/>
        </w:rPr>
        <w:t>litian yang dilakukan oleh</w:t>
      </w:r>
      <w:r w:rsidRPr="002E04BD">
        <w:rPr>
          <w:rFonts w:ascii="Times New Roman" w:hAnsi="Times New Roman" w:cs="Times New Roman"/>
        </w:rPr>
        <w:t xml:space="preserve"> Hafid (2018) yang mengatakan bahwa terdapat hubungan lingkar pinggang dengan tekanan darah tinggi (hipertensi) di Dusun Sarite’ne Desa Bili-Bili</w:t>
      </w:r>
      <w:r w:rsidR="007E5EB7">
        <w:rPr>
          <w:rFonts w:ascii="Times New Roman" w:hAnsi="Times New Roman" w:cs="Times New Roman"/>
        </w:rPr>
        <w:t xml:space="preserve"> (16</w:t>
      </w:r>
      <w:r>
        <w:rPr>
          <w:rFonts w:ascii="Times New Roman" w:hAnsi="Times New Roman" w:cs="Times New Roman"/>
        </w:rPr>
        <w:t>).</w:t>
      </w:r>
    </w:p>
    <w:p w:rsidR="00EF3A04" w:rsidRPr="007721FC" w:rsidRDefault="00EF3A04" w:rsidP="007721FC">
      <w:pPr>
        <w:pStyle w:val="ListParagraph"/>
        <w:spacing w:line="360" w:lineRule="auto"/>
        <w:ind w:leftChars="0" w:left="0" w:firstLineChars="0" w:firstLine="720"/>
        <w:jc w:val="both"/>
        <w:rPr>
          <w:rFonts w:ascii="Times New Roman" w:hAnsi="Times New Roman" w:cs="Times New Roman"/>
        </w:rPr>
      </w:pPr>
      <w:r w:rsidRPr="002E04BD">
        <w:rPr>
          <w:rFonts w:ascii="Times New Roman" w:hAnsi="Times New Roman" w:cs="Times New Roman"/>
        </w:rPr>
        <w:t xml:space="preserve">Lingkar pinggang yang berlebih atau obesitas sentral merupakan salah satu faktor dari kejadian hipertensi dikarenakan pada obesitas sentral terjadi penumpukkan lemak lebih banyak pada bagian abdomen yang menyebabkan terjadinya penurunan kadar adiponektin (adipositokin yang dihasilkan oleh jaringan lemak) dan ambilan asam lemak bebas intrasel oleh mitokondria sehingga oksidasi berkurang dan menyebabkan akumulasi asam lemak bebas diintra sel. Peningkatan asam lemak bebas ini dapat memicu resistensi insulin (hiperinsulinemia) sehingga menyebabkan penyempitan pembulu darah yang dapat memicu lebih cepat terjadinya hipertensi </w:t>
      </w:r>
      <w:r w:rsidRPr="002E04BD">
        <w:rPr>
          <w:rFonts w:ascii="Times New Roman" w:hAnsi="Times New Roman" w:cs="Times New Roman"/>
        </w:rPr>
        <w:fldChar w:fldCharType="begin" w:fldLock="1"/>
      </w:r>
      <w:r w:rsidRPr="002E04BD">
        <w:rPr>
          <w:rFonts w:ascii="Times New Roman" w:hAnsi="Times New Roman" w:cs="Times New Roman"/>
        </w:rPr>
        <w:instrText>ADDIN CSL_CITATION { "citationItems" : [ { "id" : "ITEM-1", "itemData" : { "DOI" : "10.20473/jbe.v6i1.2018", "ISSN" : "2301-7171", "author" : [ { "dropping-particle" : "", "family" : "Amanda", "given" : "Desy", "non-dropping-particle" : "", "parse-names" : false, "suffix" : "" }, { "dropping-particle" : "", "family" : "Martini", "given" : "Santi", "non-dropping-particle" : "", "parse-names" : false, "suffix" : "" } ], "container-title" : "Jurnal Berkala Epidemiologi", "id" : "ITEM-1", "issued" : { "date-parts" : [ [ "2018" ] ] }, "page" : "51-59", "title" : "Hubungan Karakteristik Dan Status Obesitas Sentral Dengan Kejadian Hipertensi", "type" : "article-journal", "volume" : "6" }, "uris" : [ "http://www.mendeley.com/documents/?uuid=1c41e1c7-9c30-489e-a465-263027d278f5" ] } ], "mendeley" : { "formattedCitation" : "(Amanda &amp; Martini, 2018)", "plainTextFormattedCitation" : "(Amanda &amp; Martini, 2018)", "previouslyFormattedCitation" : "(Amanda &amp; Martini, 2018)" }, "properties" : { "noteIndex" : 0 }, "schema" : "https://github.com/citation-style-language/schema/raw/master/csl-citation.json" }</w:instrText>
      </w:r>
      <w:r w:rsidRPr="002E04BD">
        <w:rPr>
          <w:rFonts w:ascii="Times New Roman" w:hAnsi="Times New Roman" w:cs="Times New Roman"/>
        </w:rPr>
        <w:fldChar w:fldCharType="separate"/>
      </w:r>
      <w:r>
        <w:rPr>
          <w:rFonts w:ascii="Times New Roman" w:hAnsi="Times New Roman" w:cs="Times New Roman"/>
          <w:noProof/>
        </w:rPr>
        <w:t>(17</w:t>
      </w:r>
      <w:r w:rsidRPr="002E04BD">
        <w:rPr>
          <w:rFonts w:ascii="Times New Roman" w:hAnsi="Times New Roman" w:cs="Times New Roman"/>
          <w:noProof/>
        </w:rPr>
        <w:t>)</w:t>
      </w:r>
      <w:r w:rsidRPr="002E04BD">
        <w:rPr>
          <w:rFonts w:ascii="Times New Roman" w:hAnsi="Times New Roman" w:cs="Times New Roman"/>
        </w:rPr>
        <w:fldChar w:fldCharType="end"/>
      </w:r>
      <w:r w:rsidRPr="002E04BD">
        <w:rPr>
          <w:rFonts w:ascii="Times New Roman" w:hAnsi="Times New Roman" w:cs="Times New Roman"/>
        </w:rPr>
        <w:t>. Selain itu, adanya penurunan adiponektin juga dapat mudahnya terjadi aterosklerosis yaitu suatu keadaan pembuluh darah (arteri) menjadi kaku dan menebal sebagai akibat lesi lemak (plak ateromatosa) pada permukaan dinding arteri. Hilangnya elastisitas arteri (arteri menjadi kaku) menyebabkan tekanan darah meningkat dan tidak dapat mengembang saat darah dari jantung melewati arteri tersebut</w:t>
      </w:r>
      <w:r>
        <w:rPr>
          <w:rFonts w:ascii="Times New Roman" w:hAnsi="Times New Roman" w:cs="Times New Roman"/>
        </w:rPr>
        <w:t xml:space="preserve"> dan dapat menaikkan tekanan darah</w:t>
      </w:r>
      <w:r w:rsidRPr="002E04BD">
        <w:rPr>
          <w:rFonts w:ascii="Times New Roman" w:hAnsi="Times New Roman" w:cs="Times New Roman"/>
        </w:rPr>
        <w:t xml:space="preserve"> </w:t>
      </w:r>
      <w:r w:rsidRPr="002E04BD">
        <w:rPr>
          <w:rFonts w:ascii="Times New Roman" w:hAnsi="Times New Roman" w:cs="Times New Roman"/>
        </w:rPr>
        <w:fldChar w:fldCharType="begin" w:fldLock="1"/>
      </w:r>
      <w:r w:rsidRPr="002E04BD">
        <w:rPr>
          <w:rFonts w:ascii="Times New Roman" w:hAnsi="Times New Roman" w:cs="Times New Roman"/>
        </w:rPr>
        <w:instrText>ADDIN CSL_CITATION { "citationItems" : [ { "id" : "ITEM-1", "itemData" : { "DOI" : "10.33757/jik.v3i2.239", "ISSN" : "2580-930X", "abstract" : "Di Indonesia prevalensi hipertensi cenderung tinggi, terdapat beberapa faktor yang berkontribusi terhadap munculnya hipertensi. Salah satunya adalah obesitas sentral. Obesitas sentral merupakan kondisi lemak berlebih yang terpusat di daerah perut (intra-abdominal fat). Beberapa penelitian menemukan bahwa hipertensi banyak ditemukan pada individu dengan obesitas sentral daripada obesitas umum. Tujuan penelitian ini adalah mengetahui hubungan obesitas sentral dengan kejadian hipertensi pada penduduk usia 25-65 tahun di wilayah kerja Puskesmas Belimbing, Kota Padang. Penelitian ini menggunakan pendekatan kuantitatif dengan desain studi cross sectional dengan sampel 107 penduduk di wilayah kerja Puskesmas Belimbing. Analisis data univariat dalam bentuk distribusi frekuensi dan bivariat dengan uji chi-square. Hasil penelitian menunjukkan 31% penduduk mengalami hipertensi dan 43,9% penduduk dengan obesitas sentral. Penduduk dengan obesitas sentral berpeluang 3,63 (95% CI 1,52 \u2013 8,68) kali mengalami hipertensi dibandingkan penduduk tidak obesitas sentral (p=0,003).Kata kunci: Obesitas Sentral, Hipertensi, Proporsi", "author" : [ { "dropping-particle" : "", "family" : "Rahma", "given" : "Gusni", "non-dropping-particle" : "", "parse-names" : false, "suffix" : "" }, { "dropping-particle" : "", "family" : "Gusrianti", "given" : "Gusrianti", "non-dropping-particle" : "", "parse-names" : false, "suffix" : "" } ], "container-title" : "Jurnal Ilmu Kesehatan", "id" : "ITEM-1", "issue" : "2", "issued" : { "date-parts" : [ [ "2019" ] ] }, "page" : "118", "title" : "Hubungan Obesitas Sentral Dengan Hipertensi pada Penduduk Usia 25-65 Tahun", "type" : "article-journal", "volume" : "3" }, "uris" : [ "http://www.mendeley.com/documents/?uuid=d0ebf931-317b-4cfa-9e26-f3d7b8c05411" ] } ], "mendeley" : { "formattedCitation" : "(Rahma &amp; Gusrianti, 2019)", "plainTextFormattedCitation" : "(Rahma &amp; Gusrianti, 2019)", "previouslyFormattedCitation" : "(Rahma &amp; Gusrianti, 2019)" }, "properties" : { "noteIndex" : 0 }, "schema" : "https://github.com/citation-style-language/schema/raw/master/csl-citation.json" }</w:instrText>
      </w:r>
      <w:r w:rsidRPr="002E04BD">
        <w:rPr>
          <w:rFonts w:ascii="Times New Roman" w:hAnsi="Times New Roman" w:cs="Times New Roman"/>
        </w:rPr>
        <w:fldChar w:fldCharType="separate"/>
      </w:r>
      <w:r w:rsidR="00671CCE">
        <w:rPr>
          <w:rFonts w:ascii="Times New Roman" w:hAnsi="Times New Roman" w:cs="Times New Roman"/>
          <w:noProof/>
        </w:rPr>
        <w:t>(18</w:t>
      </w:r>
      <w:r w:rsidRPr="002E04BD">
        <w:rPr>
          <w:rFonts w:ascii="Times New Roman" w:hAnsi="Times New Roman" w:cs="Times New Roman"/>
          <w:noProof/>
        </w:rPr>
        <w:t>)</w:t>
      </w:r>
      <w:r w:rsidRPr="002E04BD">
        <w:rPr>
          <w:rFonts w:ascii="Times New Roman" w:hAnsi="Times New Roman" w:cs="Times New Roman"/>
        </w:rPr>
        <w:fldChar w:fldCharType="end"/>
      </w:r>
      <w:r>
        <w:rPr>
          <w:rFonts w:ascii="Times New Roman" w:hAnsi="Times New Roman" w:cs="Times New Roman"/>
        </w:rPr>
        <w:t xml:space="preserve">. </w:t>
      </w:r>
    </w:p>
    <w:p w:rsidR="00EF3A04" w:rsidRDefault="007721FC" w:rsidP="009C12E6">
      <w:pPr>
        <w:pStyle w:val="ListParagraph"/>
        <w:spacing w:line="360" w:lineRule="auto"/>
        <w:ind w:leftChars="0" w:left="0" w:firstLineChars="0" w:firstLine="0"/>
        <w:jc w:val="both"/>
        <w:rPr>
          <w:rFonts w:ascii="Times New Roman" w:hAnsi="Times New Roman" w:cs="Times New Roman"/>
          <w:b/>
        </w:rPr>
      </w:pPr>
      <w:r>
        <w:rPr>
          <w:rFonts w:ascii="Times New Roman" w:hAnsi="Times New Roman" w:cs="Times New Roman"/>
          <w:b/>
        </w:rPr>
        <w:t>Hubungan Komposisi Tubuh</w:t>
      </w:r>
      <w:r w:rsidR="00EF3A04">
        <w:rPr>
          <w:rFonts w:ascii="Times New Roman" w:hAnsi="Times New Roman" w:cs="Times New Roman"/>
          <w:b/>
        </w:rPr>
        <w:t xml:space="preserve"> dengan Tekanan Darah</w:t>
      </w:r>
    </w:p>
    <w:p w:rsidR="00753DF1" w:rsidRDefault="00EF3A04" w:rsidP="00753DF1">
      <w:pPr>
        <w:pStyle w:val="ListParagraph"/>
        <w:spacing w:line="360" w:lineRule="auto"/>
        <w:ind w:leftChars="0" w:left="0" w:firstLineChars="0" w:firstLine="360"/>
        <w:jc w:val="both"/>
        <w:rPr>
          <w:rFonts w:ascii="Times New Roman" w:hAnsi="Times New Roman" w:cs="Times New Roman"/>
        </w:rPr>
      </w:pPr>
      <w:r w:rsidRPr="002E04BD">
        <w:rPr>
          <w:rFonts w:ascii="Times New Roman" w:hAnsi="Times New Roman" w:cs="Times New Roman"/>
        </w:rPr>
        <w:t xml:space="preserve">Persen lemak tubuh merupakan indikator </w:t>
      </w:r>
      <w:r w:rsidRPr="002E04BD">
        <w:rPr>
          <w:rFonts w:ascii="Times New Roman" w:hAnsi="Times New Roman" w:cs="Times New Roman"/>
        </w:rPr>
        <w:t xml:space="preserve">yang baik untuk menentukan status gizi lebih dibandingkan dengan indeks massa tubuh. Hal ini disebabkan karena masaa lemak tubuh lebih menggambarkan komposisi tubuh dibandingkan dengan indeks masaa tubuh berdasarkan berat badan secara keseluruhan </w:t>
      </w:r>
      <w:r w:rsidRPr="002E04BD">
        <w:rPr>
          <w:rFonts w:ascii="Times New Roman" w:hAnsi="Times New Roman" w:cs="Times New Roman"/>
        </w:rPr>
        <w:fldChar w:fldCharType="begin" w:fldLock="1"/>
      </w:r>
      <w:r w:rsidRPr="002E04BD">
        <w:rPr>
          <w:rFonts w:ascii="Times New Roman" w:hAnsi="Times New Roman" w:cs="Times New Roman"/>
        </w:rPr>
        <w:instrText>ADDIN CSL_CITATION { "citationItems" : [ { "id" : "ITEM-1", "itemData" : { "abstract" : "Health impact which caused by overnutrition is related by excess body fat. Thus, nutritional status monitoring in adolescent is crucial because the prevelance of overnutrition in adolescent increased per years. Body Mass Index per age (BMI/A) is generally used to determine nutritional status, but incapable to measure overnutrition related excess body fat precisely. Body fat percentage is used to determine overnutrition but special equipment and capability are required. The purpose of the study is to analyze correlation between BMI/A and body fat percentage and verify BMI/A's sensitivity-specificity as body fat percentage's indicator. In this cross-sectional study, 82 adolescents from SMAN 47 Jakarta are chosen to participate by simple random sampling. Body fat percentage and BMI/A are being taken by anthropometric instruments, where body fat percentage used to be the gold standart. Using BMI/A, the prevalence of overnutrition is 23,2%. Its lower than using the gold standart (35,4%). The correlation between BMI/A and percent body fat is r=0,814; p=0,000. Their sensitivity is 55,17% while their spesificity is 94,34%. Eventhough there is strong correlation, BMI/A is less sensitive as body fat percentage's indicator to determine nutritional status in adolescent. Body fat measurement is needed to validate value of BMI/A.", "author" : [ { "dropping-particle" : "", "family" : "Widyastuti", "given" : "Retno Ayu", "non-dropping-particle" : "", "parse-names" : false, "suffix" : "" }, { "dropping-particle" : "", "family" : "Rosidi", "given" : "Ali", "non-dropping-particle" : "", "parse-names" : false, "suffix" : "" } ], "container-title" : "Jurnal Gizi", "id" : "ITEM-1", "issue" : "2", "issued" : { "date-parts" : [ [ "2018" ] ] }, "page" : "32-39", "title" : "Indeks Massa Tubuh Menurut Umur sebagai Indikator Persen Lemak Tubuh pada Remaja", "type" : "article-journal", "volume" : "7" }, "uris" : [ "http://www.mendeley.com/documents/?uuid=f39f0b2b-4182-42a0-a872-1252cdf593b7" ] } ], "mendeley" : { "formattedCitation" : "(Widyastuti &amp; Rosidi, 2018)", "plainTextFormattedCitation" : "(Widyastuti &amp; Rosidi, 2018)", "previouslyFormattedCitation" : "(Widyastuti &amp; Rosidi, 2018)" }, "properties" : { "noteIndex" : 0 }, "schema" : "https://github.com/citation-style-language/schema/raw/master/csl-citation.json" }</w:instrText>
      </w:r>
      <w:r w:rsidRPr="002E04BD">
        <w:rPr>
          <w:rFonts w:ascii="Times New Roman" w:hAnsi="Times New Roman" w:cs="Times New Roman"/>
        </w:rPr>
        <w:fldChar w:fldCharType="separate"/>
      </w:r>
      <w:r w:rsidR="00671CCE">
        <w:rPr>
          <w:rFonts w:ascii="Times New Roman" w:hAnsi="Times New Roman" w:cs="Times New Roman"/>
          <w:noProof/>
        </w:rPr>
        <w:t>(18</w:t>
      </w:r>
      <w:r w:rsidRPr="002E04BD">
        <w:rPr>
          <w:rFonts w:ascii="Times New Roman" w:hAnsi="Times New Roman" w:cs="Times New Roman"/>
          <w:noProof/>
        </w:rPr>
        <w:t>)</w:t>
      </w:r>
      <w:r w:rsidRPr="002E04BD">
        <w:rPr>
          <w:rFonts w:ascii="Times New Roman" w:hAnsi="Times New Roman" w:cs="Times New Roman"/>
        </w:rPr>
        <w:fldChar w:fldCharType="end"/>
      </w:r>
      <w:r w:rsidRPr="002E04BD">
        <w:rPr>
          <w:rFonts w:ascii="Times New Roman" w:hAnsi="Times New Roman" w:cs="Times New Roman"/>
        </w:rPr>
        <w:t>. Dari hasil penelitian didapatkan bahwa terdapat hubungan yang signifikan antara persen lemak dengan kejadian hipertensi dan persen lemak merupakan faktor penyebab atau</w:t>
      </w:r>
      <w:r>
        <w:rPr>
          <w:rFonts w:ascii="Times New Roman" w:hAnsi="Times New Roman" w:cs="Times New Roman"/>
        </w:rPr>
        <w:t xml:space="preserve"> berpengaruh terhadap</w:t>
      </w:r>
      <w:r w:rsidRPr="002E04BD">
        <w:rPr>
          <w:rFonts w:ascii="Times New Roman" w:hAnsi="Times New Roman" w:cs="Times New Roman"/>
        </w:rPr>
        <w:t xml:space="preserve"> hipertensi. Hal ini sesuai dengan penelitian yang dilakukan oleh Agustina </w:t>
      </w:r>
      <w:r w:rsidRPr="002E04BD">
        <w:rPr>
          <w:rFonts w:ascii="Times New Roman" w:hAnsi="Times New Roman" w:cs="Times New Roman"/>
          <w:i/>
        </w:rPr>
        <w:t>et al</w:t>
      </w:r>
      <w:r w:rsidRPr="002E04BD">
        <w:rPr>
          <w:rFonts w:ascii="Times New Roman" w:hAnsi="Times New Roman" w:cs="Times New Roman"/>
        </w:rPr>
        <w:t xml:space="preserve"> (2019) yang mengatakan bahwa terdapat hubungan persen lemak dengan kejadian hipertensi di wilayah kerja Puskesmas Karangjambu</w:t>
      </w:r>
      <w:r w:rsidR="00671CCE">
        <w:rPr>
          <w:rFonts w:ascii="Times New Roman" w:hAnsi="Times New Roman" w:cs="Times New Roman"/>
        </w:rPr>
        <w:t xml:space="preserve"> (19</w:t>
      </w:r>
      <w:r>
        <w:rPr>
          <w:rFonts w:ascii="Times New Roman" w:hAnsi="Times New Roman" w:cs="Times New Roman"/>
        </w:rPr>
        <w:t>)</w:t>
      </w:r>
      <w:r w:rsidRPr="002E04BD">
        <w:rPr>
          <w:rFonts w:ascii="Times New Roman" w:hAnsi="Times New Roman" w:cs="Times New Roman"/>
        </w:rPr>
        <w:t>.</w:t>
      </w:r>
    </w:p>
    <w:p w:rsidR="00EF3A04" w:rsidRPr="007721FC" w:rsidRDefault="00753DF1" w:rsidP="00753DF1">
      <w:pPr>
        <w:pStyle w:val="ListParagraph"/>
        <w:spacing w:line="360" w:lineRule="auto"/>
        <w:ind w:leftChars="0" w:left="0" w:firstLineChars="0" w:firstLine="360"/>
        <w:jc w:val="both"/>
        <w:rPr>
          <w:rFonts w:ascii="Times New Roman" w:hAnsi="Times New Roman" w:cs="Times New Roman"/>
        </w:rPr>
      </w:pPr>
      <w:r>
        <w:rPr>
          <w:rFonts w:ascii="Times New Roman" w:hAnsi="Times New Roman" w:cs="Times New Roman"/>
        </w:rPr>
        <w:t>P</w:t>
      </w:r>
      <w:r w:rsidRPr="00753DF1">
        <w:rPr>
          <w:rFonts w:ascii="Times New Roman" w:hAnsi="Times New Roman" w:cs="Times New Roman"/>
        </w:rPr>
        <w:t>eningkatan persen lemak tubuh sebagai simpanan energi yang sangat erat kaitannya dengan peningkatan jumlah adiposit. Adiposit menyusun jaringan adipose, yaitu jaringan ikat longgar yang berfungsi menyimpang energi dalam bentuk trigliserida dan</w:t>
      </w:r>
      <w:r w:rsidR="00EF3A04" w:rsidRPr="002E04BD">
        <w:rPr>
          <w:rFonts w:ascii="Times New Roman" w:hAnsi="Times New Roman" w:cs="Times New Roman"/>
        </w:rPr>
        <w:t xml:space="preserve"> tingkat kolesterol dalam tubuh yang berdampak pada penyempitan pembulu darah </w:t>
      </w:r>
      <w:r w:rsidR="00EF3A04" w:rsidRPr="002E04BD">
        <w:rPr>
          <w:rFonts w:ascii="Times New Roman" w:hAnsi="Times New Roman" w:cs="Times New Roman"/>
        </w:rPr>
        <w:fldChar w:fldCharType="begin" w:fldLock="1"/>
      </w:r>
      <w:r w:rsidR="00EF3A04" w:rsidRPr="002E04BD">
        <w:rPr>
          <w:rFonts w:ascii="Times New Roman" w:hAnsi="Times New Roman" w:cs="Times New Roman"/>
        </w:rPr>
        <w:instrText>ADDIN CSL_CITATION { "citationItems" : [ { "id" : "ITEM-1", "itemData" : { "ISSN" : "2356-3346", "abstract" : "Reproductive age is a period when women are particularly vulnerable to nutritional problems due to various biological conditions such as menstruation, pregnancy, and breastfeeding. High blood pressure in reproductive women is something that has to be aware of due to its relation with the risk of their pregnancy. The purpose of this research is to analyze the relationship between mineral adequacy level, Body Mass Index (BMI), and body fat percentage towards blood pressure in reproductive women in working area of Ngemplak Simongan Community Health Center, Semarang. The research method used in this research is explanatory research with cross-sectional design. The sample collection was conducted by using purposive sampling technique with 77 reproductive women as the samples. Data were analysed using Pearson Product Moment test for normal distributed data and Rank Spearmen test for abnormally distributed data. The results showed that most of the respondents were aged 30- 49 years (37.7%), recent education was high school (39.0%), 48.1% of respondents were students, sodium intake (80.5%) and magnesium (77.9%) in moderate category, calcium intake (83.1%) and potassium (87.0%) in the less category, Body Mass Index (36.4%) and body fat percentage (33.8%) mostly in the normal category. The results of bivariate analysis showed that there was a relationship between sodium adequacy level (p = 0,001), magnesium adequacy level (p = 0,001), Body Mass Index (p = 0,001) and diastolic blood pressure, and there is no relationship between calcium adequacy level (p = 0,165), potassium adequacy level (p = 0,415), body fat percentage (p = 0,219) and diastolic blood pressure. Based on the results of this study suggested reproductive women to increase consumption of sources of calcium and potassium and reduce the consumption of foods containing high sodium. Keywords", "author" : [ { "dropping-particle" : "", "family" : "Nugraheni", "given" : "Fani Rizky", "non-dropping-particle" : "", "parse-names" : false, "suffix" : "" }, { "dropping-particle" : "", "family" : "Rahayuning", "given" : "Dina", "non-dropping-particle" : "", "parse-names" : false, "suffix" : "" }, { "dropping-particle" : "", "family" : "Nugraheni", "given" : "S.A.", "non-dropping-particle" : "", "parse-names" : false, "suffix" : "" } ], "container-title" : "Jurnal Kesehatan Masyarakat", "id" : "ITEM-1", "issue" : "5", "issued" : { "date-parts" : [ [ "2018" ] ] }, "page" : "350-360", "title" : "Hubungan Asupan Mineral, Indeks Massa Tubuh Dan Persentase Lemak Tubuh Terhadap Tekanan Darah Wanita Usia Subur", "type" : "article-journal", "volume" : "6" }, "uris" : [ "http://www.mendeley.com/documents/?uuid=c92201a7-a1d1-4e11-aef5-e0d740350944" ] } ], "mendeley" : { "formattedCitation" : "(Nugraheni et al., 2018)", "plainTextFormattedCitation" : "(Nugraheni et al., 2018)", "previouslyFormattedCitation" : "(Nugraheni et al., 2018)" }, "properties" : { "noteIndex" : 0 }, "schema" : "https://github.com/citation-style-language/schema/raw/master/csl-citation.json" }</w:instrText>
      </w:r>
      <w:r w:rsidR="00EF3A04" w:rsidRPr="002E04BD">
        <w:rPr>
          <w:rFonts w:ascii="Times New Roman" w:hAnsi="Times New Roman" w:cs="Times New Roman"/>
        </w:rPr>
        <w:fldChar w:fldCharType="separate"/>
      </w:r>
      <w:r w:rsidR="00671CCE">
        <w:rPr>
          <w:rFonts w:ascii="Times New Roman" w:hAnsi="Times New Roman" w:cs="Times New Roman"/>
          <w:noProof/>
        </w:rPr>
        <w:t>(20</w:t>
      </w:r>
      <w:r w:rsidR="00EF3A04" w:rsidRPr="002E04BD">
        <w:rPr>
          <w:rFonts w:ascii="Times New Roman" w:hAnsi="Times New Roman" w:cs="Times New Roman"/>
          <w:noProof/>
        </w:rPr>
        <w:t>)</w:t>
      </w:r>
      <w:r w:rsidR="00EF3A04" w:rsidRPr="002E04BD">
        <w:rPr>
          <w:rFonts w:ascii="Times New Roman" w:hAnsi="Times New Roman" w:cs="Times New Roman"/>
        </w:rPr>
        <w:fldChar w:fldCharType="end"/>
      </w:r>
      <w:r w:rsidR="00EF3A04" w:rsidRPr="002E04BD">
        <w:rPr>
          <w:rFonts w:ascii="Times New Roman" w:hAnsi="Times New Roman" w:cs="Times New Roman"/>
        </w:rPr>
        <w:t xml:space="preserve">. Kolesterol merupakan lemak seperti </w:t>
      </w:r>
      <w:r w:rsidR="00EF3A04">
        <w:rPr>
          <w:rFonts w:ascii="Times New Roman" w:hAnsi="Times New Roman" w:cs="Times New Roman"/>
        </w:rPr>
        <w:t xml:space="preserve">lilin dan berwarna kekuningan. </w:t>
      </w:r>
      <w:r w:rsidR="00EF3A04" w:rsidRPr="002E04BD">
        <w:rPr>
          <w:rFonts w:ascii="Times New Roman" w:hAnsi="Times New Roman" w:cs="Times New Roman"/>
        </w:rPr>
        <w:t xml:space="preserve">Kolesterol juga memiliki peran penting sebagai menjalankan fungsi tubuh, seperti pencernaan, pembuatan hormon, pembentukkan dinding sel, dan pelindung ujung-ujung syaraf, apabila jumlahnya normal. Kadar kolesterol harus dikendalikan agar tidak memicu penyakit dengan mengatur pola makan seperti membatasi konsumsi lemak dan makan yang tinggi </w:t>
      </w:r>
      <w:r w:rsidR="00EF3A04" w:rsidRPr="002E04BD">
        <w:rPr>
          <w:rFonts w:ascii="Times New Roman" w:hAnsi="Times New Roman" w:cs="Times New Roman"/>
        </w:rPr>
        <w:lastRenderedPageBreak/>
        <w:t>kolesterol, yaitu dapat dilakukan dengan meningkatkan asupan makan nata</w:t>
      </w:r>
      <w:r w:rsidR="00EF3A04">
        <w:rPr>
          <w:rFonts w:ascii="Times New Roman" w:hAnsi="Times New Roman" w:cs="Times New Roman"/>
        </w:rPr>
        <w:t>bati</w:t>
      </w:r>
      <w:r w:rsidR="00EF3A04" w:rsidRPr="002E04BD">
        <w:rPr>
          <w:rFonts w:ascii="Times New Roman" w:hAnsi="Times New Roman" w:cs="Times New Roman"/>
        </w:rPr>
        <w:t xml:space="preserve"> </w:t>
      </w:r>
      <w:r w:rsidR="00671CCE">
        <w:rPr>
          <w:rFonts w:ascii="Times New Roman" w:hAnsi="Times New Roman" w:cs="Times New Roman"/>
        </w:rPr>
        <w:t>(21</w:t>
      </w:r>
      <w:r w:rsidR="00EF3A04">
        <w:rPr>
          <w:rFonts w:ascii="Times New Roman" w:hAnsi="Times New Roman" w:cs="Times New Roman"/>
        </w:rPr>
        <w:t xml:space="preserve">). </w:t>
      </w:r>
      <w:r w:rsidR="00EF3A04" w:rsidRPr="002E04BD">
        <w:rPr>
          <w:rFonts w:ascii="Times New Roman" w:hAnsi="Times New Roman" w:cs="Times New Roman"/>
        </w:rPr>
        <w:t xml:space="preserve">Kelebihan kolesterol dan zat lemak lain bisa tersimpan dalam dinding pembuluh darah yang menyebabkan atrosklerosis. Hal tersebut menyebabkan pembuluh darah (arteri) menjadi kaku dan menebal sebagai akibat lesi lemak (plak ateromatosa) pada permukaan dinding arteri. Hilangnya elastisitas arteri (arteri menjadi kaku) menyebabkan tekanan darah meningkat dan tidak dapat mengembang saat darah dari jantung melewati arteri tersebut </w:t>
      </w:r>
      <w:r w:rsidR="00EF3A04" w:rsidRPr="002E04BD">
        <w:rPr>
          <w:rFonts w:ascii="Times New Roman" w:hAnsi="Times New Roman" w:cs="Times New Roman"/>
        </w:rPr>
        <w:fldChar w:fldCharType="begin" w:fldLock="1"/>
      </w:r>
      <w:r w:rsidR="00EF3A04" w:rsidRPr="002E04BD">
        <w:rPr>
          <w:rFonts w:ascii="Times New Roman" w:hAnsi="Times New Roman" w:cs="Times New Roman"/>
        </w:rPr>
        <w:instrText>ADDIN CSL_CITATION { "citationItems" : [ { "id" : "ITEM-1", "itemData" : { "DOI" : "10.33757/jik.v3i2.239", "ISSN" : "2580-930X", "abstract" : "Di Indonesia prevalensi hipertensi cenderung tinggi, terdapat beberapa faktor yang berkontribusi terhadap munculnya hipertensi. Salah satunya adalah obesitas sentral. Obesitas sentral merupakan kondisi lemak berlebih yang terpusat di daerah perut (intra-abdominal fat). Beberapa penelitian menemukan bahwa hipertensi banyak ditemukan pada individu dengan obesitas sentral daripada obesitas umum. Tujuan penelitian ini adalah mengetahui hubungan obesitas sentral dengan kejadian hipertensi pada penduduk usia 25-65 tahun di wilayah kerja Puskesmas Belimbing, Kota Padang. Penelitian ini menggunakan pendekatan kuantitatif dengan desain studi cross sectional dengan sampel 107 penduduk di wilayah kerja Puskesmas Belimbing. Analisis data univariat dalam bentuk distribusi frekuensi dan bivariat dengan uji chi-square. Hasil penelitian menunjukkan 31% penduduk mengalami hipertensi dan 43,9% penduduk dengan obesitas sentral. Penduduk dengan obesitas sentral berpeluang 3,63 (95% CI 1,52 \u2013 8,68) kali mengalami hipertensi dibandingkan penduduk tidak obesitas sentral (p=0,003).Kata kunci: Obesitas Sentral, Hipertensi, Proporsi", "author" : [ { "dropping-particle" : "", "family" : "Rahma", "given" : "Gusni", "non-dropping-particle" : "", "parse-names" : false, "suffix" : "" }, { "dropping-particle" : "", "family" : "Gusrianti", "given" : "Gusrianti", "non-dropping-particle" : "", "parse-names" : false, "suffix" : "" } ], "container-title" : "Jurnal Ilmu Kesehatan", "id" : "ITEM-1", "issue" : "2", "issued" : { "date-parts" : [ [ "2019" ] ] }, "page" : "118", "title" : "Hubungan Obesitas Sentral Dengan Hipertensi pada Penduduk Usia 25-65 Tahun", "type" : "article-journal", "volume" : "3" }, "uris" : [ "http://www.mendeley.com/documents/?uuid=d0ebf931-317b-4cfa-9e26-f3d7b8c05411" ] } ], "mendeley" : { "formattedCitation" : "(Rahma &amp; Gusrianti, 2019)", "plainTextFormattedCitation" : "(Rahma &amp; Gusrianti, 2019)", "previouslyFormattedCitation" : "(Rahma &amp; Gusrianti, 2019)" }, "properties" : { "noteIndex" : 0 }, "schema" : "https://github.com/citation-style-language/schema/raw/master/csl-citation.json" }</w:instrText>
      </w:r>
      <w:r w:rsidR="00EF3A04" w:rsidRPr="002E04BD">
        <w:rPr>
          <w:rFonts w:ascii="Times New Roman" w:hAnsi="Times New Roman" w:cs="Times New Roman"/>
        </w:rPr>
        <w:fldChar w:fldCharType="separate"/>
      </w:r>
      <w:r w:rsidR="00671CCE">
        <w:rPr>
          <w:rFonts w:ascii="Times New Roman" w:hAnsi="Times New Roman" w:cs="Times New Roman"/>
          <w:noProof/>
        </w:rPr>
        <w:t>(22</w:t>
      </w:r>
      <w:r w:rsidR="00EF3A04" w:rsidRPr="002E04BD">
        <w:rPr>
          <w:rFonts w:ascii="Times New Roman" w:hAnsi="Times New Roman" w:cs="Times New Roman"/>
          <w:noProof/>
        </w:rPr>
        <w:t>)</w:t>
      </w:r>
      <w:r w:rsidR="00EF3A04" w:rsidRPr="002E04BD">
        <w:rPr>
          <w:rFonts w:ascii="Times New Roman" w:hAnsi="Times New Roman" w:cs="Times New Roman"/>
        </w:rPr>
        <w:fldChar w:fldCharType="end"/>
      </w:r>
      <w:r w:rsidR="00EF3A04">
        <w:rPr>
          <w:rFonts w:ascii="Times New Roman" w:hAnsi="Times New Roman" w:cs="Times New Roman"/>
        </w:rPr>
        <w:t xml:space="preserve">.  </w:t>
      </w:r>
    </w:p>
    <w:p w:rsidR="00661E9A" w:rsidRDefault="00EF3A04" w:rsidP="00661E9A">
      <w:pPr>
        <w:pStyle w:val="ListParagraph"/>
        <w:spacing w:line="360" w:lineRule="auto"/>
        <w:ind w:leftChars="0" w:left="0" w:firstLineChars="0" w:firstLine="360"/>
        <w:jc w:val="both"/>
        <w:rPr>
          <w:rFonts w:ascii="Times New Roman" w:hAnsi="Times New Roman" w:cs="Times New Roman"/>
        </w:rPr>
      </w:pPr>
      <w:r w:rsidRPr="009D63BD">
        <w:rPr>
          <w:rFonts w:ascii="Times New Roman" w:hAnsi="Times New Roman" w:cs="Times New Roman"/>
        </w:rPr>
        <w:t xml:space="preserve">Persen bebas lemak adalah campuran dari air, mineral, dan protein yang sebagian besar disimpan di otot. Pengukuran ini umumnya meliputi lingkar lengan atas dan lingkar otot lengan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"author" : [ { "dropping-particle" : "", "family" : "Sarbini", "given" : "Dwi", "non-dropping-particle" : "", "parse-names" : false, "suffix" : "" }, { "dropping-particle" : "", "family" : "Zulaikah", "given" : "Siti", "non-dropping-particle" : "", "parse-names" : false, "suffix" : "" }, { "dropping-particle" : "", "family" : "Isnaeni", "given" : "Farida Nur", "non-dropping-particle" : "", "parse-names" : false, "suffix" : "" } ], "id" : "ITEM-1", "issued" : { "date-parts" : [ [ "2021" ] ] }, "number-of-pages" : "251", "publisher" : "Muhammadiyah Uvinersity Press", "title" : "Gizi Geriatri", "type" : "book" }, "uris" : [ "http://www.mendeley.com/documents/?uuid=3d05a90d-86ad-4f4f-ad71-cf6c12dddaf6" ] } ], "mendeley" : { "formattedCitation" : "(Sarbini et al., 2021)", "plainTextFormattedCitation" : "(Sarbini et al., 2021)", "previouslyFormattedCitation" : "(Sarbini et al., 2021)"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(23</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Dari hasil penelitian didapatkan bahwa terdapat hubungan yang signifikan antara persen bebas lemak dengan kejadian hipertensi dan massa bebas lemak merupakan faktor penyebab dari hipertensi. Hal ini sesuai dengan penelitian yang dilakukan oleh Masato (2021) mengatakan bahwa terdapat hubungan yang signifikan persen bebas lemak dengan hipertensi</w:t>
      </w:r>
      <w:r>
        <w:rPr>
          <w:rFonts w:ascii="Times New Roman" w:hAnsi="Times New Roman" w:cs="Times New Roman"/>
        </w:rPr>
        <w:t xml:space="preserve"> (24)</w:t>
      </w:r>
      <w:r w:rsidRPr="009D63BD">
        <w:rPr>
          <w:rFonts w:ascii="Times New Roman" w:hAnsi="Times New Roman" w:cs="Times New Roman"/>
        </w:rPr>
        <w:t>.</w:t>
      </w:r>
    </w:p>
    <w:p w:rsidR="00661E9A" w:rsidRDefault="00EF3A04" w:rsidP="00661E9A">
      <w:pPr>
        <w:pStyle w:val="ListParagraph"/>
        <w:spacing w:line="360" w:lineRule="auto"/>
        <w:ind w:leftChars="0" w:left="0" w:firstLineChars="0" w:firstLine="360"/>
        <w:jc w:val="both"/>
        <w:rPr>
          <w:rFonts w:ascii="Times New Roman" w:hAnsi="Times New Roman" w:cs="Times New Roman"/>
        </w:rPr>
      </w:pPr>
      <w:r w:rsidRPr="009D63BD">
        <w:rPr>
          <w:rFonts w:ascii="Times New Roman" w:hAnsi="Times New Roman" w:cs="Times New Roman"/>
        </w:rPr>
        <w:t xml:space="preserve">Hilangnya massa otot juga akan memperlambat proses metebolisme sekaligus menurunkan ketersediaan energy untuk beraktivitas sehingga lemak dalam tubuh akan semakin meningkat. Metabolisme basal akan menurun sekitar 5-25% akan mempengaruhi proses tubuh dalam memanfaatkan zat gizi yang masuk ke dalam tubuh dan akan menyebabkan </w:t>
      </w:r>
      <w:r w:rsidRPr="009D63BD">
        <w:rPr>
          <w:rFonts w:ascii="Times New Roman" w:hAnsi="Times New Roman" w:cs="Times New Roman"/>
        </w:rPr>
        <w:t xml:space="preserve">glukosa yang menempel pada lemak tubuh sulit diproses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"DOI" : "10.52021/ijhd.v4i1.59", "abstract" : "Hipertensi masih menjadi masalah kesehatan yang menyebabkan kematian diseluruh dunia. Pada tahun 2018, Indonesia memiliki prevalensi hipertensi berdasarkan umur diatas 18 tahun sebesar 34.1%. Hipertensi tidak terkontrol adalah seseorang yang mengalami hipertensi dengan kondisi tekanan darah lebih besar atau sama dengan 140 mmHg/90 mmHg dan tidak melakukan pemeriksaan secara berkala. Penelitian ini bertujuan untuk mengetahui hubungan antara asupan kalium, presentase lemak tubuh dan kepatuhan diet rendah garam dengan kejadian hipertensi terkontrol dan tidak terkontrol pada pralansia di RW 03 Lubang Buaya dan RW 09 Kampung Tengah, Jakarta Tahun 2020. Penelitian ini menggunakan desain cross sectional. Jumlah sampel sebanyak 81 responden yang diambil dengan teknik simple random sampling. Instrumen penelitian menggunakan formulir semi quantitative food frequency questionnaire, Bioelectrical impedance analysis dan kuesioner kepatuhan diet rendah garam. Hasil analisis menggunakan uji chi square didapatkan asupan kalium (p=0.182), persentase lemak tubuh (p=0.984), kepatuhan diet rendah garam (p=0.000). Terdapat hubungan antara kepatuhan diet rendah garam dengan kejadian hipertensi terkontrol dan tidak terkontrol pada pralansia. Sedangkan, asupan kalium dan presentase lemak tubuh tidak menunjukkan adanya hubungan dengan kejadian hipertensi terkontrol dan tidak terkontrol pada pralansia. Sehingga, diharapkan kepada kader di posbindu agar aktif memberikan edukasi terkait hipertensi dan pentingnya menjaga tekanan darah agar tetap terkendali Kata Kunci : Hipertensi; Kalium; Kepatuhan Diet; Persentase Lemak Tubuh", "author" : [ { "dropping-particle" : "", "family" : "Putri", "given" : "Amelia Eka", "non-dropping-particle" : "", "parse-names" : false, "suffix" : "" }, { "dropping-particle" : "", "family" : "Simanungkalit", "given" : "Sintha Fransiske", "non-dropping-particle" : "", "parse-names" : false, "suffix" : "" } ], "container-title" : "Indonesian Journal of Health Development", "id" : "ITEM-1", "issue" : "1", "issued" : { "date-parts" : [ [ "2022" ] ] }, "page" : "27-34", "title" : "Hubungan Kalium, Persentase Lemak Tubuh, Dan Kepatuhan Diet Rendah Garam", "type" : "article-journal", "volume" : "4" }, "uris" : [ "http://www.mendeley.com/documents/?uuid=d1987576-d320-436c-a77b-4edefae82653" ] } ], "mendeley" : { "formattedCitation" : "(Putri &amp; Simanungkalit, 2022)", "plainTextFormattedCitation" : "(Putri &amp; Simanungkalit, 2022)", "previouslyFormattedCitation" : "(Putri &amp; Simanungkalit, 2022)"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(25</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xml:space="preserve">. Sama halnya dengan persen lemak, persen bebas lemak yang rendah akan mempengaruhi penumpukkan lemak dapat mengakibatkan terbentuknya plak yang akan berkembang manjadi arterosklerosis sehingga tidak elastisitas pembuluh darah dan terjadinya penyempitan pada tahanan aliran darah koroner yang menyebabkan naiknya tekanan darah atau hipertensi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"DOI" : "10.33088/jmk.v10i2.334", "ISSN" : "1979-5750", "abstract" : "Hypertension is a condition that shows a person's blood pressure \u2265140 mmHg for systolic and / or \u226590 mmHg pressure for diastolic pressure. The purpose of this research is to know the correlation between consumption pattern of macro and micro nutrients to blood pressure of hypertension patient in RSUD dr.M.Yunus Bengkulu Year 2017. Method: This research is an analytic survey, with cross sectional design. The location of this research is in poly disease in RSUD dr.M.Yunus. Samples were hypertension patients who treated in poly disease in RSUD Dr.M.Yunus Bengkulu as many as 50 samples, taken with chi square technique. Data of macro and micro nutrient intake was obtained through form food frequency questioner (FFQ). The data obtained were analyzed using chi square test. There is no association of protein with hypertension, no association of fat with hypertension, no carbohydrate relationship with hypertension, no sodium relationship with hypertension, no calcium relationship with hypertension, no potassium relationship with hypertension, no magnesium relationship with hypertension, no there is correlation of fiber with hypertension, there is no correlation of vitamin D with hypertension in RSUD dr.M.Yunus Kota Bengkulu year 2017. There is no correlation of consumption pattern of macro and micro nutrients with blood pressure in hypertension patient in poly disease in RSUD Dr.M. Yunus bengkulu in 2017. The need for an active family role related to the motivation and diet of hypertensive patients", "author" : [ { "dropping-particle" : "", "family" : "Listiana", "given" : "Listiana", "non-dropping-particle" : "", "parse-names" : false, "suffix" : "" } ], "container-title" : "Jurnal Media Kesehatan", "id" : "ITEM-1", "issue" : "2", "issued" : { "date-parts" : [ [ "2018" ] ] }, "page" : "126-138", "title" : "Hubungan Pola Konsumsi Zat Gizi Makro Dan Mikro Dengan Tekanan Darah Pada Penderita Hipertensi", "type" : "article-journal", "volume" : "10" }, "uris" : [ "http://www.mendeley.com/documents/?uuid=d9ac0d14-0af3-48cb-904c-fac1beaa7931" ] } ], "mendeley" : { "formattedCitation" : "(Listiana, 2018)", "plainTextFormattedCitation" : "(Listiana, 2018)", "previouslyFormattedCitation" : "(Listiana, 2018)" }, "properties" : { "noteIndex" : 0 }, "schema" : "https://github.com/citation-style-language/schema/raw/master/csl-citation.json" }</w:instrText>
      </w:r>
      <w:r w:rsidRPr="009D63BD">
        <w:rPr>
          <w:rFonts w:ascii="Times New Roman" w:hAnsi="Times New Roman" w:cs="Times New Roman"/>
        </w:rPr>
        <w:fldChar w:fldCharType="separate"/>
      </w:r>
      <w:r w:rsidR="00671CCE">
        <w:rPr>
          <w:rFonts w:ascii="Times New Roman" w:hAnsi="Times New Roman" w:cs="Times New Roman"/>
          <w:noProof/>
        </w:rPr>
        <w:t>(26</w:t>
      </w:r>
      <w:r w:rsidRPr="009D63BD">
        <w:rPr>
          <w:rFonts w:ascii="Times New Roman" w:hAnsi="Times New Roman" w:cs="Times New Roman"/>
          <w:noProof/>
        </w:rPr>
        <w:t>)</w:t>
      </w:r>
      <w:r w:rsidRPr="009D63BD">
        <w:rPr>
          <w:rFonts w:ascii="Times New Roman" w:hAnsi="Times New Roman" w:cs="Times New Roman"/>
        </w:rPr>
        <w:fldChar w:fldCharType="end"/>
      </w:r>
      <w:r w:rsidR="00661E9A">
        <w:rPr>
          <w:rFonts w:ascii="Times New Roman" w:hAnsi="Times New Roman" w:cs="Times New Roman"/>
        </w:rPr>
        <w:t>.</w:t>
      </w:r>
    </w:p>
    <w:p w:rsidR="00661E9A" w:rsidRPr="006F4406" w:rsidRDefault="00661E9A" w:rsidP="006F4406">
      <w:pPr>
        <w:pStyle w:val="ListParagraph"/>
        <w:spacing w:line="360" w:lineRule="auto"/>
        <w:ind w:leftChars="0" w:left="0" w:firstLineChars="0" w:firstLine="360"/>
        <w:jc w:val="both"/>
        <w:rPr>
          <w:rFonts w:ascii="Times New Roman" w:hAnsi="Times New Roman" w:cs="Times New Roman"/>
        </w:rPr>
      </w:pPr>
      <w:r>
        <w:rPr>
          <w:rFonts w:ascii="Times New Roman" w:hAnsi="Times New Roman" w:cs="Times New Roman"/>
        </w:rPr>
        <w:t>H</w:t>
      </w:r>
      <w:r w:rsidR="00EF3A04" w:rsidRPr="009D63BD">
        <w:rPr>
          <w:rFonts w:ascii="Times New Roman" w:hAnsi="Times New Roman" w:cs="Times New Roman"/>
        </w:rPr>
        <w:t xml:space="preserve">al tersebut tidak sejalan dengan penelitian ini disebabkan karena kenaikan tekanan darah dapat terjadi oleh faktor tidak dapat diubah seperti genetik atau keturunan </w:t>
      </w:r>
      <w:r w:rsidR="00EF3A04" w:rsidRPr="009D63BD">
        <w:rPr>
          <w:rFonts w:ascii="Times New Roman" w:hAnsi="Times New Roman" w:cs="Times New Roman"/>
        </w:rPr>
        <w:fldChar w:fldCharType="begin" w:fldLock="1"/>
      </w:r>
      <w:r w:rsidR="00EF3A04" w:rsidRPr="009D63BD">
        <w:rPr>
          <w:rFonts w:ascii="Times New Roman" w:hAnsi="Times New Roman" w:cs="Times New Roman"/>
        </w:rPr>
        <w:instrText>ADDIN CSL_CITATION { "citationItems" : [ { "id" : "ITEM-1", "itemData" : { "DOI" : "10.24843/mifi.2022.v10.i01.p10", "ISSN" : "2303-1921", "abstract" : "Pendahuluan:\u00a0Usia perempuan dibagi menjadi beberapa kelompok usia. Usia 36-45 tahun dikategorikan dalam kategori perempuan dewasa akhir. Masalah kesehatan seperti kelebihan berat badan meningkat 40% pada masa perempuan dewasa. Kelebihan berat badan berkorelasi dengan lingkar pinggang yang lebih lebar. Seseorang yang memiliki lingkar pinggang yang lebih lebar maka dapat meningkatkan risiko penyakit yang timbul akibat obesitas, seperti hipertensi atau penyakit kardiovaskular lainnya. Hipertensi merupakan penyebab utama kematian dini di seluruh dunia termasuk 33% di Indonesia. Tujuan penelitian ini adalah untuk mengetahui hubungan lingkar pinggang terhadap tekanan darah pada perempuan dewasa akhir di Desa Batuan, Sukawati, Gianyar.Metode:\u00a0Penelitian ini merupakan jenis penelitian observasional analitik dengan desain\u00a0cross-sectional\u00a0yang menggunakan teknik\u00a0purposive sampling. Penelitian ini dilakukan pada bulan Februari-Maret 2021 dengan jumlah subjek sebanyak 68 orang. Variabel bebas dalam penelitian ini yaitu lingkar pinggang yang diukur menggunakan\u00a0tape measure. Variabel terikat dalam penelitian ini adalah tekanan darah yang diukur menggunakan\u00a0sphygmomanometer\u00a0dan stetoskop.Hasil:\u00a0Uji analisis bivariat untuk mengetahui hubungan antara dua variabel ini menggunakan\u00a0chi-square test. Hasil\u00a0chi-square test\u00a0menunjukkan bahwa nilai p=0,126 (p&gt;0,05).Simpulan:\u00a0Tidak ada hubungan yang signifikan antara lingkar pinggang terhadap tekanan darah pada perempuan dewasa akhir di Desa Batuan, Sukawati, Gianyar.\r Kata Kunci:\u00a0perempuan dewasa, lingkar pinggang, tekanan darah", "author" : [ { "dropping-particle" : "", "family" : "Utari", "given" : "Ni Luh Ade", "non-dropping-particle" : "", "parse-names" : false, "suffix" : "" }, { "dropping-particle" : "", "family" : "Saraswati", "given" : "Putu Ayu Sita", "non-dropping-particle" : "", "parse-names" : false, "suffix" : "" }, { "dropping-particle" : "", "family" : "Winaya", "given" : "I Made Niko", "non-dropping-particle" : "", "parse-names" : false, "suffix" : "" }, { "dropping-particle" : "", "family" : "Antari", "given" : "Ni Komang Ayu Juni", "non-dropping-particle" : "", "parse-names" : false, "suffix" : "" } ], "container-title" : "Majalah Ilmiah Fisioterapi Indonesia", "id" : "ITEM-1", "issue" : "1", "issued" : { "date-parts" : [ [ "2022" ] ] }, "page" : "53", "title" : "Hubungan Lingkar Pinggang Terhadap Tekanan Darah Pada Perempuan Dewasa Akhir Desa Batuan Sukawati Gianyar", "type" : "article-journal", "volume" : "10" }, "uris" : [ "http://www.mendeley.com/documents/?uuid=2ecdac25-22b0-474b-88b1-467a8f567aab" ] } ], "mendeley" : { "formattedCitation" : "(Utari et al., 2022)", "plainTextFormattedCitation" : "(Utari et al., 2022)", "previouslyFormattedCitation" : "(Utari et al., 2022)" }, "properties" : { "noteIndex" : 0 }, "schema" : "https://github.com/citation-style-language/schema/raw/master/csl-citation.json" }</w:instrText>
      </w:r>
      <w:r w:rsidR="00EF3A04" w:rsidRPr="009D63BD">
        <w:rPr>
          <w:rFonts w:ascii="Times New Roman" w:hAnsi="Times New Roman" w:cs="Times New Roman"/>
        </w:rPr>
        <w:fldChar w:fldCharType="separate"/>
      </w:r>
      <w:r w:rsidR="00671CCE">
        <w:rPr>
          <w:rFonts w:ascii="Times New Roman" w:hAnsi="Times New Roman" w:cs="Times New Roman"/>
          <w:noProof/>
        </w:rPr>
        <w:t>(27</w:t>
      </w:r>
      <w:r w:rsidR="00EF3A04" w:rsidRPr="009D63BD">
        <w:rPr>
          <w:rFonts w:ascii="Times New Roman" w:hAnsi="Times New Roman" w:cs="Times New Roman"/>
          <w:noProof/>
        </w:rPr>
        <w:t>)</w:t>
      </w:r>
      <w:r w:rsidR="00EF3A04" w:rsidRPr="009D63BD">
        <w:rPr>
          <w:rFonts w:ascii="Times New Roman" w:hAnsi="Times New Roman" w:cs="Times New Roman"/>
        </w:rPr>
        <w:fldChar w:fldCharType="end"/>
      </w:r>
      <w:r w:rsidR="007721FC">
        <w:rPr>
          <w:rFonts w:ascii="Times New Roman" w:hAnsi="Times New Roman" w:cs="Times New Roman"/>
        </w:rPr>
        <w:t>.</w:t>
      </w:r>
      <w:r w:rsidR="0054619A">
        <w:rPr>
          <w:rFonts w:ascii="Times New Roman" w:hAnsi="Times New Roman" w:cs="Times New Roman"/>
        </w:rPr>
        <w:t xml:space="preserve"> Selain itu, </w:t>
      </w:r>
      <w:r w:rsidR="009A2592">
        <w:rPr>
          <w:rFonts w:ascii="Times New Roman" w:hAnsi="Times New Roman" w:cs="Times New Roman"/>
        </w:rPr>
        <w:t>data cenderung homogen pada kategori</w:t>
      </w:r>
      <w:r>
        <w:rPr>
          <w:rFonts w:ascii="Times New Roman" w:hAnsi="Times New Roman" w:cs="Times New Roman"/>
        </w:rPr>
        <w:t xml:space="preserve"> persen bebas le</w:t>
      </w:r>
      <w:r w:rsidR="006F4406">
        <w:rPr>
          <w:rFonts w:ascii="Times New Roman" w:hAnsi="Times New Roman" w:cs="Times New Roman"/>
        </w:rPr>
        <w:t>m</w:t>
      </w:r>
      <w:r>
        <w:rPr>
          <w:rFonts w:ascii="Times New Roman" w:hAnsi="Times New Roman" w:cs="Times New Roman"/>
        </w:rPr>
        <w:t xml:space="preserve">ak rendah yang memiliki </w:t>
      </w:r>
      <w:r w:rsidR="009A2592">
        <w:rPr>
          <w:rFonts w:ascii="Times New Roman" w:hAnsi="Times New Roman" w:cs="Times New Roman"/>
        </w:rPr>
        <w:t>tekanan dar</w:t>
      </w:r>
      <w:r>
        <w:rPr>
          <w:rFonts w:ascii="Times New Roman" w:hAnsi="Times New Roman" w:cs="Times New Roman"/>
        </w:rPr>
        <w:t xml:space="preserve">ah normal sebagian besar berjenis kelamin </w:t>
      </w:r>
      <w:r w:rsidR="009A2592">
        <w:rPr>
          <w:rFonts w:ascii="Times New Roman" w:hAnsi="Times New Roman" w:cs="Times New Roman"/>
        </w:rPr>
        <w:t>laki-laki</w:t>
      </w:r>
      <w:r>
        <w:rPr>
          <w:rFonts w:ascii="Times New Roman" w:hAnsi="Times New Roman" w:cs="Times New Roman"/>
        </w:rPr>
        <w:t xml:space="preserve"> (66,7%)</w:t>
      </w:r>
      <w:r w:rsidR="009A2592">
        <w:rPr>
          <w:rFonts w:ascii="Times New Roman" w:hAnsi="Times New Roman" w:cs="Times New Roman"/>
        </w:rPr>
        <w:t>, sedangkan pada kategori persen bebas lemak</w:t>
      </w:r>
      <w:r>
        <w:rPr>
          <w:rFonts w:ascii="Times New Roman" w:hAnsi="Times New Roman" w:cs="Times New Roman"/>
        </w:rPr>
        <w:t xml:space="preserve"> normal yang memiliki</w:t>
      </w:r>
      <w:r w:rsidR="009A2592">
        <w:rPr>
          <w:rFonts w:ascii="Times New Roman" w:hAnsi="Times New Roman" w:cs="Times New Roman"/>
        </w:rPr>
        <w:t xml:space="preserve"> hipertensi yaitu berjenis kelamin perempuan</w:t>
      </w:r>
      <w:r>
        <w:rPr>
          <w:rFonts w:ascii="Times New Roman" w:hAnsi="Times New Roman" w:cs="Times New Roman"/>
        </w:rPr>
        <w:t xml:space="preserve"> (76%)</w:t>
      </w:r>
      <w:r w:rsidR="009A2592">
        <w:rPr>
          <w:rFonts w:ascii="Times New Roman" w:hAnsi="Times New Roman" w:cs="Times New Roman"/>
        </w:rPr>
        <w:t>.</w:t>
      </w:r>
      <w:r>
        <w:rPr>
          <w:rFonts w:ascii="Times New Roman" w:hAnsi="Times New Roman" w:cs="Times New Roman"/>
        </w:rPr>
        <w:t xml:space="preserve"> </w:t>
      </w:r>
      <w:r w:rsidR="006F4406">
        <w:rPr>
          <w:rFonts w:ascii="Times New Roman" w:hAnsi="Times New Roman" w:cs="Times New Roman"/>
        </w:rPr>
        <w:t xml:space="preserve">Jenis kelamin juga dapat berkaitan terhadap hipertensi dimana perempuan memiliki risiko lebih tinggi terutama pada penderita hipertensi dewasa akhir dan lansia. Hal ini dikarenakan sebelum memasuki fase manapose, perempuan mulai kehilangan hormone estrogen sampai masanya hormon estrogen harus mengalami perubahan yang dimulai usia 45-55 tahun. Hormon ini sangat berperan dalam peningkatan kadar </w:t>
      </w:r>
      <w:r w:rsidR="006F4406">
        <w:rPr>
          <w:rFonts w:ascii="Times New Roman" w:hAnsi="Times New Roman" w:cs="Times New Roman"/>
          <w:i/>
        </w:rPr>
        <w:t xml:space="preserve">High Density Lipoprotein </w:t>
      </w:r>
      <w:r w:rsidR="006F4406">
        <w:rPr>
          <w:rFonts w:ascii="Times New Roman" w:hAnsi="Times New Roman" w:cs="Times New Roman"/>
        </w:rPr>
        <w:t>(HDL) dalam mencegah terjadinya proses aterosklerosis (36).</w:t>
      </w:r>
    </w:p>
    <w:p w:rsidR="00EF3A04" w:rsidRDefault="00EF3A04" w:rsidP="009C12E6">
      <w:pPr>
        <w:pStyle w:val="ListParagraph"/>
        <w:spacing w:line="360" w:lineRule="auto"/>
        <w:ind w:leftChars="0" w:left="0" w:firstLineChars="0" w:firstLine="360"/>
        <w:jc w:val="both"/>
        <w:rPr>
          <w:rFonts w:ascii="Times New Roman" w:hAnsi="Times New Roman" w:cs="Times New Roman"/>
          <w:b/>
        </w:rPr>
      </w:pPr>
      <w:r w:rsidRPr="009D63BD">
        <w:rPr>
          <w:rFonts w:ascii="Times New Roman" w:hAnsi="Times New Roman" w:cs="Times New Roman"/>
        </w:rPr>
        <w:t xml:space="preserve">Lemak viseral merupakan akumulasi dari </w:t>
      </w:r>
      <w:r w:rsidRPr="009D63BD">
        <w:rPr>
          <w:rFonts w:ascii="Times New Roman" w:hAnsi="Times New Roman" w:cs="Times New Roman"/>
        </w:rPr>
        <w:lastRenderedPageBreak/>
        <w:t>lemak intra-abdomen (obesitas sentral) yang tersimpan dibawah kulit lebih dalam dari lemak subkutan. Peningkatan sekresi mediator inflama</w:t>
      </w:r>
      <w:r w:rsidR="0054619A">
        <w:rPr>
          <w:rFonts w:ascii="Times New Roman" w:hAnsi="Times New Roman" w:cs="Times New Roman"/>
        </w:rPr>
        <w:t>si yang terlihat pada lemak vis</w:t>
      </w:r>
      <w:r w:rsidRPr="009D63BD">
        <w:rPr>
          <w:rFonts w:ascii="Times New Roman" w:hAnsi="Times New Roman" w:cs="Times New Roman"/>
        </w:rPr>
        <w:t xml:space="preserve">eral oleh individu obesitas mencerminkan inflamasi kronis yang sedang berlangsung didalam jaringan lemak individu tersebut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"author" : [ { "dropping-particle" : "", "family" : "Syari", "given" : "Fitrianita Reghita", "non-dropping-particle" : "", "parse-names" : false, "suffix" : "" }, { "dropping-particle" : "", "family" : "Hendrianingtyas", "given" : "Meita", "non-dropping-particle" : "", "parse-names" : false, "suffix" : "" }, { "dropping-particle" : "", "family" : "Retnoningrum", "given" : "Dwi", "non-dropping-particle" : "", "parse-names" : false, "suffix" : "" } ], "id" : "ITEM-1", "issue" : "2", "issued" : { "date-parts" : [ [ "2019" ] ] }, "page" : "701-712", "title" : "HUBUNGAN LINGKAR PINGGANG DAN VISCERAL FAT DENGAN", "type" : "article-journal", "volume" : "8" }, "uris" : [ "http://www.mendeley.com/documents/?uuid=bb719b19-5ae4-4ed8-8ab0-a6a1b936d44b" ] } ], "mendeley" : { "formattedCitation" : "(Syari et al., 2019)", "plainTextFormattedCitation" : "(Syari et al., 2019)", "previouslyFormattedCitation" : "(Syari et al., 2019)" }, "properties" : { "noteIndex" : 0 }, "schema" : "https://github.com/citation-style-language/schema/raw/master/csl-citation.json" }</w:instrText>
      </w:r>
      <w:r w:rsidRPr="009D63BD">
        <w:rPr>
          <w:rFonts w:ascii="Times New Roman" w:hAnsi="Times New Roman" w:cs="Times New Roman"/>
        </w:rPr>
        <w:fldChar w:fldCharType="separate"/>
      </w:r>
      <w:r w:rsidR="00671CCE">
        <w:rPr>
          <w:rFonts w:ascii="Times New Roman" w:hAnsi="Times New Roman" w:cs="Times New Roman"/>
          <w:noProof/>
        </w:rPr>
        <w:t>(28</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xml:space="preserve">. Penelitian diatas didapatkan bahwa terdapat hubungan yang signifikan antara lemak viseral dengan kejadian hipertensi dan lemak viseral merupakan faktor penyebab dari hipertensi. Hal ini sesuai dengan penelitian yang </w:t>
      </w:r>
      <w:r>
        <w:rPr>
          <w:rFonts w:ascii="Times New Roman" w:hAnsi="Times New Roman" w:cs="Times New Roman"/>
        </w:rPr>
        <w:t xml:space="preserve">dilakukan oleh Goswami </w:t>
      </w:r>
      <w:r>
        <w:rPr>
          <w:rFonts w:ascii="Times New Roman" w:hAnsi="Times New Roman" w:cs="Times New Roman"/>
          <w:i/>
        </w:rPr>
        <w:t xml:space="preserve">et al </w:t>
      </w:r>
      <w:r>
        <w:rPr>
          <w:rFonts w:ascii="Times New Roman" w:hAnsi="Times New Roman" w:cs="Times New Roman"/>
        </w:rPr>
        <w:t>(2020)</w:t>
      </w:r>
      <w:r w:rsidRPr="009D63BD">
        <w:rPr>
          <w:rFonts w:ascii="Times New Roman" w:hAnsi="Times New Roman" w:cs="Times New Roman"/>
        </w:rPr>
        <w:t xml:space="preserve"> yang mengatakan bahwa lemak visceral memiliki hubungan terhadap hipertensi</w:t>
      </w:r>
      <w:r>
        <w:rPr>
          <w:rFonts w:ascii="Times New Roman" w:hAnsi="Times New Roman" w:cs="Times New Roman"/>
        </w:rPr>
        <w:t xml:space="preserve"> (28)</w:t>
      </w:r>
      <w:r w:rsidRPr="009D63BD">
        <w:rPr>
          <w:rFonts w:ascii="Times New Roman" w:hAnsi="Times New Roman" w:cs="Times New Roman"/>
        </w:rPr>
        <w:t>.</w:t>
      </w:r>
    </w:p>
    <w:p w:rsidR="00EF3A04" w:rsidRPr="00EF3A04" w:rsidRDefault="00EF3A04" w:rsidP="009C12E6">
      <w:pPr>
        <w:pStyle w:val="ListParagraph"/>
        <w:spacing w:line="360" w:lineRule="auto"/>
        <w:ind w:leftChars="0" w:left="0" w:firstLineChars="0" w:firstLine="360"/>
        <w:jc w:val="both"/>
        <w:rPr>
          <w:rFonts w:ascii="Times New Roman" w:hAnsi="Times New Roman" w:cs="Times New Roman"/>
          <w:b/>
        </w:rPr>
      </w:pPr>
      <w:r w:rsidRPr="009D63BD">
        <w:rPr>
          <w:rFonts w:ascii="Times New Roman" w:hAnsi="Times New Roman" w:cs="Times New Roman"/>
        </w:rPr>
        <w:t>Lemak viseral di dalam tubuh tinggi dapat berpengaruh terhadap hipertensi serta penekanan pada organ yang terdapat pada rongga abdomen salah satunya adalah ginjal. Ginjal yang mengalami penekanan akan membuar reabsobsi di tubulus renal meningkat kemudian menggangu tekanan natriuresis dan membuat peningkatan volume didalam darah melalui aktivitas saraf simpatis serta sistem Renin Angiotensin Aldostreron (RA</w:t>
      </w:r>
      <w:r w:rsidR="00753DF1">
        <w:rPr>
          <w:rFonts w:ascii="Times New Roman" w:hAnsi="Times New Roman" w:cs="Times New Roman"/>
        </w:rPr>
        <w:t>A). Aldosteron merupakan hormon</w:t>
      </w:r>
      <w:r w:rsidRPr="009D63BD">
        <w:rPr>
          <w:rFonts w:ascii="Times New Roman" w:hAnsi="Times New Roman" w:cs="Times New Roman"/>
        </w:rPr>
        <w:t xml:space="preserve"> steroid yang memiliki peranan penting pada ginjal untuk mengatur volume cairan ekstraseluler. aldosteron akan mengurangi eksresi NaCl (garam) dengan cara mengabsorbsinya dari tubulus ginjal. Nilai konsentrasi NaCl akan diencerkan kembali dengan meningkatkan volume cairan ekstraseluler sehingga volume </w:t>
      </w:r>
      <w:r w:rsidRPr="009D63BD">
        <w:rPr>
          <w:rFonts w:ascii="Times New Roman" w:hAnsi="Times New Roman" w:cs="Times New Roman"/>
        </w:rPr>
        <w:t xml:space="preserve">dan tekanan darah meningkat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"abstract" : "Hypertension is defined an increasing blood pressure more than normal value or as a systolic blood pressure of 140 mmHg or more, or a diastolic blood pressure of 90 mmHg or more. According to the American Society of Hypertension (ASH), Hypertension is a syndrome or collection symtoms that influences of progressiveness a cardiovascular problem, the collection symtoms are result from many interconected condition such as aging process, because of hypertension is an interaction of multiple genetic and environmental factors.The complication of hypertension is do toe uncontrolled high blood pressure, in which can lead to heart attack or coronary artery deseases, heart failure, stroke, kidney desease and retinopaty. Although the etiologies of hypertension are not clear yet, but the impact of hypertension was very dangeorous for an incresing mortality and morbidity, so that hypertension called \u201cthe silent killer\u201d. Several factors are known to cause hypertension consist of causal factors that can be modified (diet, obesity, smoking, diabetes and diseases) and the causes that can not be modified (age, ras, sex and genetic).", "author" : [ { "dropping-particle" : "", "family" : "Nuraini", "given" : "Bianti", "non-dropping-particle" : "", "parse-names" : false, "suffix" : "" } ], "container-title" : "J Majority", "id" : "ITEM-1", "issue" : "5", "issued" : { "date-parts" : [ [ "2015" ] ] }, "page" : "10-19", "title" : "Risk Factors of Hypertension", "type" : "article-journal", "volume" : "4" }, "uris" : [ "http://www.mendeley.com/documents/?uuid=a919d3f2-e662-4b02-9788-bc5317af205e" ] } ], "mendeley" : { "formattedCitation" : "(Nuraini, 2015)", "plainTextFormattedCitation" : "(Nuraini, 2015)", "previouslyFormattedCitation" : "(Nuraini, 2015)"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(29</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w:t>
      </w:r>
    </w:p>
    <w:p w:rsidR="00EF3A04" w:rsidRDefault="00EF3A04" w:rsidP="009C12E6">
      <w:pPr>
        <w:pStyle w:val="ListParagraph"/>
        <w:spacing w:line="360" w:lineRule="auto"/>
        <w:ind w:leftChars="0" w:left="0" w:firstLineChars="0" w:firstLine="0"/>
        <w:jc w:val="both"/>
        <w:rPr>
          <w:rFonts w:ascii="Times New Roman" w:hAnsi="Times New Roman" w:cs="Times New Roman"/>
          <w:b/>
        </w:rPr>
      </w:pPr>
      <w:r>
        <w:rPr>
          <w:rFonts w:ascii="Times New Roman" w:hAnsi="Times New Roman" w:cs="Times New Roman"/>
          <w:b/>
        </w:rPr>
        <w:t xml:space="preserve">Hubungan </w:t>
      </w:r>
      <w:r w:rsidRPr="009D63BD">
        <w:rPr>
          <w:rFonts w:ascii="Times New Roman" w:hAnsi="Times New Roman" w:cs="Times New Roman"/>
          <w:b/>
        </w:rPr>
        <w:t>Asupan Kafe</w:t>
      </w:r>
      <w:r>
        <w:rPr>
          <w:rFonts w:ascii="Times New Roman" w:hAnsi="Times New Roman" w:cs="Times New Roman"/>
          <w:b/>
        </w:rPr>
        <w:t>in dengan Tekanan Darah</w:t>
      </w:r>
    </w:p>
    <w:p w:rsidR="00EF3A04" w:rsidRPr="009D63BD" w:rsidRDefault="00EF3A04" w:rsidP="009C12E6">
      <w:pPr>
        <w:pStyle w:val="ListParagraph"/>
        <w:spacing w:line="360" w:lineRule="auto"/>
        <w:ind w:leftChars="0" w:left="0" w:firstLineChars="0" w:firstLine="360"/>
        <w:jc w:val="both"/>
        <w:rPr>
          <w:rFonts w:ascii="Times New Roman" w:hAnsi="Times New Roman" w:cs="Times New Roman"/>
        </w:rPr>
      </w:pPr>
      <w:r w:rsidRPr="009D63BD">
        <w:rPr>
          <w:rFonts w:ascii="Times New Roman" w:hAnsi="Times New Roman" w:cs="Times New Roman"/>
        </w:rPr>
        <w:t>Kafein adalah suatu senyawa berbentuk kristal dengan penyusun utamanya adalah senyawa turunan protein yang disebut dengan purin xantin. Senyawa ini pada kondisi tubuh yang normal memang memiliki beberapa khasiat antara lain merupakan obat analgetik yang mampu menurunkan rasa sakit dan mengurangi demam. Efek berlebih (</w:t>
      </w:r>
      <w:r w:rsidRPr="009D63BD">
        <w:rPr>
          <w:rFonts w:ascii="Times New Roman" w:hAnsi="Times New Roman" w:cs="Times New Roman"/>
          <w:i/>
        </w:rPr>
        <w:t>over dosis</w:t>
      </w:r>
      <w:r w:rsidRPr="009D63BD">
        <w:rPr>
          <w:rFonts w:ascii="Times New Roman" w:hAnsi="Times New Roman" w:cs="Times New Roman"/>
        </w:rPr>
        <w:t xml:space="preserve">) mengkonsumsi kafein dapat menyebabkan gugup, gelisah, tremor, insomnia, hipertensi, mual, dan kejang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"author" : [ { "dropping-particle" : "", "family" : "Arwangga", "given" : "Aryanu Fahmi", "non-dropping-particle" : "", "parse-names" : false, "suffix" : "" }, { "dropping-particle" : "", "family" : "Asih", "given" : "Ida Ayu Raka Astiti", "non-dropping-particle" : "", "parse-names" : false, "suffix" : "" }, { "dropping-particle" : "", "family" : "Sudiarta", "given" : "I Wayan", "non-dropping-particle" : "", "parse-names" : false, "suffix" : "" } ], "container-title" : "Jurnal Kimia", "id" : "ITEM-1", "issue" : "1907-9850", "issued" : { "date-parts" : [ [ "2016" ] ] }, "page" : "110-114", "title" : "Analisis Kandungan Kafein Pada Kopi Di Desa Sesaot Narmana Menggunakan Spekfotometri UV-VIS", "type" : "article-journal", "volume" : "1" }, "uris" : [ "http://www.mendeley.com/documents/?uuid=bfe36e22-3035-4130-98a0-52d1008e4f80" ] } ], "mendeley" : { "formattedCitation" : "(Arwangga et al., 2016)", "plainTextFormattedCitation" : "(Arwangga et al., 2016)", "previouslyFormattedCitation" : "(Arwangga et al., 2016)"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(30</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xml:space="preserve">. Dari hasil penelitian didapatkan bahwa terdapat hubungan yang signifikan antara asupan kafein dengan kejadian hipertensi </w:t>
      </w:r>
      <w:r w:rsidR="007721FC">
        <w:rPr>
          <w:rFonts w:ascii="Times New Roman" w:hAnsi="Times New Roman" w:cs="Times New Roman"/>
        </w:rPr>
        <w:t xml:space="preserve">dengan </w:t>
      </w:r>
      <w:r w:rsidR="00FD1E8A">
        <w:rPr>
          <w:rFonts w:ascii="Times New Roman" w:hAnsi="Times New Roman" w:cs="Times New Roman"/>
        </w:rPr>
        <w:t>rata-rata frekuensi paling banyak yaitu kopi plain 2,8 kali per hari dengan asupan kafein sebanyak 290,4 mg. Pada rata-rata asupan kafein paling banyak yaitu kopi ekspreso sebanyak 360 mg dengan frekuensi 1,5 kali per hari</w:t>
      </w:r>
      <w:r w:rsidRPr="009D63BD">
        <w:rPr>
          <w:rFonts w:ascii="Times New Roman" w:hAnsi="Times New Roman" w:cs="Times New Roman"/>
        </w:rPr>
        <w:t>. Hal ini sesuai dengan penelit</w:t>
      </w:r>
      <w:r>
        <w:rPr>
          <w:rFonts w:ascii="Times New Roman" w:hAnsi="Times New Roman" w:cs="Times New Roman"/>
        </w:rPr>
        <w:t>ian yang dilakukan oleh</w:t>
      </w:r>
      <w:r w:rsidRPr="009D63BD">
        <w:rPr>
          <w:rFonts w:ascii="Times New Roman" w:hAnsi="Times New Roman" w:cs="Times New Roman"/>
        </w:rPr>
        <w:t xml:space="preserve"> Sutarjana (2021) yang mengatakan bahwa terdapat hubungan antara frekuensi konsumsi kafein dengan kejadian hipertensi pada dewasa</w:t>
      </w:r>
      <w:r w:rsidR="00671CCE">
        <w:rPr>
          <w:rFonts w:ascii="Times New Roman" w:hAnsi="Times New Roman" w:cs="Times New Roman"/>
        </w:rPr>
        <w:t xml:space="preserve"> </w:t>
      </w:r>
      <w:r>
        <w:rPr>
          <w:rFonts w:ascii="Times New Roman" w:hAnsi="Times New Roman" w:cs="Times New Roman"/>
        </w:rPr>
        <w:t>(31)</w:t>
      </w:r>
      <w:r w:rsidRPr="009D63BD">
        <w:rPr>
          <w:rFonts w:ascii="Times New Roman" w:hAnsi="Times New Roman" w:cs="Times New Roman"/>
        </w:rPr>
        <w:t>.</w:t>
      </w:r>
    </w:p>
    <w:p w:rsidR="00EF3A04" w:rsidRDefault="00EF3A04" w:rsidP="009C12E6">
      <w:pPr>
        <w:spacing w:after="0" w:line="360" w:lineRule="auto"/>
        <w:ind w:leftChars="0" w:left="0" w:firstLineChars="0" w:firstLine="360"/>
        <w:jc w:val="both"/>
        <w:rPr>
          <w:rFonts w:ascii="Times New Roman" w:hAnsi="Times New Roman" w:cs="Times New Roman"/>
        </w:rPr>
      </w:pPr>
      <w:r w:rsidRPr="009D63BD">
        <w:rPr>
          <w:rFonts w:ascii="Times New Roman" w:hAnsi="Times New Roman" w:cs="Times New Roman"/>
        </w:rPr>
        <w:t xml:space="preserve">Senyawa kafein pada seseorang yang minum kopi bisa menyebabkan tekanan darah meningkat tajam sehingga sangat berbahaya bagi penderita hipertensi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"DOI" : "10.22146/jkesvo.34079", "ISSN" : "2541-0644", "abstract" : "Latar Belakang: Indonesia merupakan salah satu produsen kopi terbesar di dunia, tetapi memiliki nilai konsumsi kopi per kapita yang masih relatif rendah yaitu sekitar 70.000 ton/tahun atau 0,5 kg/orang/tahun. Kopi sering dikaitkan dengan sejumlah faktor risiko penyakit jantung koroner, termasuk meningkatkan tekanan darah dan kadar kolesterol darah karena kopi mempunyai kandungan kalium, polifenol, dan kafein. Kafein memiliki sifat meningkatkan tekanan darah, sedangkan kalium dan Polifenol memiliki sifat menurunkan tekanan darah.Tujuan: Penelitian ini bertujuan untuk mengidentifikasi hubungan antara kebiasaan mengkonsumsi kopi dengan tekanan darah pada dewasa muda.Metode: Jenis penelitian yang digunakan dalam penelitian ini adalah kolerasional dengan desain penelitian cross sectional. Variabel independennya adalah kebiasaan mengkonsumsi kopi dan variabel dependennya adalah tekanan darah. Pengambilan sampel dilakukan di Demak Jaya kelurahan Tembok Dukuh kecamatan Bubutan, Surabaya pada bulan Agustus-September 2017. Besar sampel sejumlah 40 responden yang diambil dengan teknik purposive sampling. Data yang diperoleh dikumpulkan dengan menggunakan lembar kuesioner dan observasi. Klaifikasi skala pengumpulan data ordinal dengan uji statistik yang digunakan pada penelitian ini adalah korelasi Spearman Rank.Hasil: Hasil uji statistik Spearman Rho p=0.465 (\u03b1=0.05), menunjukkan bahwa H1 ditolak, sehingga dapat disimpulkan tidak ada hubungan kebiasaan mengkonsumsi kopi dengan tekanan darah pada dewasa muda di Demak Jaya kelurahan Tembok Dukuh kecamatan Bubutan, surabaya.Kesimpulan: Peningkatan tekanan darah juga dapat disebabkan oleh faktor lain seperti stasus ekonomi, kegemukan, psikososial (stres), merokok, aktivitas fisik, konsumsi alkohol berlebih dan konsumsi garam.", "author" : [ { "dropping-particle" : "", "family" : "Bistara", "given" : "Difran Nobel", "non-dropping-particle" : "", "parse-names" : false, "suffix" : "" }, { "dropping-particle" : "", "family" : "Kartini", "given" : "Yanis", "non-dropping-particle" : "", "parse-names" : false, "suffix" : "" } ], "container-title" : "Jurnal Kesehatan Vokasional", "id" : "ITEM-1", "issue" : "1", "issued" : { "date-parts" : [ [ "2018" ] ] }, "page" : "23", "title" : "Hubungan Kebiasaan Mengkonsumsi Kopi dengan Tekanan Darah Pada Dewasa Muda", "type" : "article-journal", "volume" : "3" }, "uris" : [ "http://www.mendeley.com/documents/?uuid=d43fd2b5-3094-4b73-a386-f3333d88ddbb" ] } ], "mendeley" : { "formattedCitation" : "(Bistara &amp; Kartini, 2018)", "plainTextFormattedCitation" : "(Bistara &amp; Kartini, 2018)", "previouslyFormattedCitation" : "(Bistara &amp; Kartini, 2018)"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(32</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xml:space="preserve">. </w:t>
      </w:r>
      <w:r w:rsidRPr="009E4A10">
        <w:rPr>
          <w:rFonts w:ascii="Times New Roman" w:hAnsi="Times New Roman" w:cs="Times New Roman"/>
        </w:rPr>
        <w:t xml:space="preserve">Seseorang dengan frekuensi konsumsi kopi sebanyak 1-2 cangkir per harinya memiliki risiko 4,12 kali </w:t>
      </w:r>
      <w:r w:rsidRPr="009E4A10">
        <w:rPr>
          <w:rFonts w:ascii="Times New Roman" w:hAnsi="Times New Roman" w:cs="Times New Roman"/>
        </w:rPr>
        <w:lastRenderedPageBreak/>
        <w:t xml:space="preserve">lebih tinggi dibandingkan dengan responden yang tidak mengkonsumsi kopi secara teratur </w:t>
      </w:r>
      <w:r w:rsidRPr="009E4A10">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"10.35842/ilgi.v5i2.327", "ISSN" : "2580-491X", "abstract" : "Latar Belakang: Hipertensi merupakan salah satu penyakit tidak menular yang biasa disebut silence killer. Prevalensi hipertensi pada umur \u226518 tahun berdasarkan pengukuran mengalami kenaikan dari 25,8% pada 2013 menjadi 34,1% pada 2018. Komplikasi penyakit lain seperti gagal ginjal, penyakit jantung koroner, dan stroke dapat terjadi jika peningkatan tekanan darah terjadi secara konstan dan dalam waktu lama. Beberapa studi memaparkan bahwa konsumsi kopi, natrium, status gizi, usia, konsumsi fast food, juga aktifitas fisik akan menyebabkan perubahan pada tekanan darah. Tujuan: Penelitian ini bertujuan untuk mengetahui hubungan konsumsi kopi dan status gizi menurut indeks massa tubuh (IMT) dengan tekanan darah pada pekerja usia 21\u201340 tahun di Kelurahan Kutabumi, Kabupaten Tangerang. Metode:\u00a0Penelitian ini menggunakan metode cross sectional, melibatkan 92 responden yang dipilih dengan menggunakan teknik\u00a0purposive sampling, analisis data menggunakan uji Spearman. Penelitian ini telah memperoleh ethical clearance dari Komisi Etik Penelitian Kedokteran dan Kesehatan (KEPK) Fakultas Kedokteran, Kesehatan Masyarakat dan Keperawatan Universitas Gadjah Mada \u2013 RSUP Dr. Sardjito Yogyakarta. Hasil: Status gizi menurut IMT berhubungan dengan tekanan darah sistolik maupun diastolik (masing-masing p=0,007 dan\u00a0p=0,000; serta r= 0,281 dan r=0,394). Frekuensi konsumsi kopi berhubungan nyata dengan tekanan darah baik dengan tekanan sistolik (p=0,009 dan r=0,270) maupun diastolik (p=0,033 dan\u00a0r=0,222). Kesimpulan:\u00a0Konsumsi kopi dan status gizi menurut IMT memiliki hubungan yang signifikan dengan tekanan darah.\u00a0", "author" : [ { "dropping-particle" : "", "family" : "Purwaningtyas", "given" : "Desiani Rizki", "non-dropping-particle" : "", "parse-names" : false, "suffix" : "" }, { "dropping-particle" : "", "family" : "Anggriani", "given" : "Dyah", "non-dropping-particle" : "", "parse-names" : false, "suffix" : "" }, { "dropping-particle" : "", "family" : "Setyowati", "given" : "Yuli Dwi", "non-dropping-particle" : "", "parse-names" : false, "suffix" : "" } ], "container-title" : "Ilmu Gizi Indonesia", "id" : "ITEM-1", "issue" : "2", "issued" : { "date-parts" : [ [ "2022" ] ] }, "page" : "171", "title" : "Kebiasaan konsumsi kopi dan status gizi dengan tekanan darah pada pekerja usia 21\u201340 tahun di Kelurahan Kutabumi, Kabupaten Tangerang", "type" : "article-journal", "volume" : "5" }, "uris" : [ "http://www.mendeley.com/documents/?uuid=da4a4458-0b78-4b7e-b578-913e6c75842d" ] } ], "mendeley" : { "formattedCitation" : "(Purwaningtyas et al., 2022)", "manualFormatting" : "(34)", "plainTextFormattedCitation" : "(Purwaningtyas et al., 2022)" }, "properties" : { "noteIndex" : 0 }, "schema" : "https://github.com/citation-style-language/schema/raw/master/csl-citation.json" }</w:instrText>
      </w:r>
      <w:r w:rsidRPr="009E4A10">
        <w:rPr>
          <w:rFonts w:ascii="Times New Roman" w:hAnsi="Times New Roman" w:cs="Times New Roman"/>
        </w:rPr>
        <w:fldChar w:fldCharType="separate"/>
      </w:r>
      <w:r w:rsidR="00671CCE">
        <w:rPr>
          <w:rFonts w:ascii="Times New Roman" w:hAnsi="Times New Roman" w:cs="Times New Roman"/>
          <w:noProof/>
        </w:rPr>
        <w:t>(33</w:t>
      </w:r>
      <w:r w:rsidRPr="009E4A10">
        <w:rPr>
          <w:rFonts w:ascii="Times New Roman" w:hAnsi="Times New Roman" w:cs="Times New Roman"/>
          <w:noProof/>
        </w:rPr>
        <w:t>)</w:t>
      </w:r>
      <w:r w:rsidRPr="009E4A10">
        <w:rPr>
          <w:rFonts w:ascii="Times New Roman" w:hAnsi="Times New Roman" w:cs="Times New Roman"/>
        </w:rPr>
        <w:fldChar w:fldCharType="end"/>
      </w:r>
      <w:r w:rsidRPr="009E4A10">
        <w:rPr>
          <w:rFonts w:ascii="Times New Roman" w:hAnsi="Times New Roman" w:cs="Times New Roman"/>
        </w:rPr>
        <w:t>.</w:t>
      </w:r>
      <w:r w:rsidR="00671CCE">
        <w:rPr>
          <w:rFonts w:ascii="Times New Roman" w:hAnsi="Times New Roman" w:cs="Times New Roman"/>
        </w:rPr>
        <w:t xml:space="preserve"> </w:t>
      </w:r>
      <w:r w:rsidRPr="009D63BD">
        <w:rPr>
          <w:rFonts w:ascii="Times New Roman" w:hAnsi="Times New Roman" w:cs="Times New Roman"/>
        </w:rPr>
        <w:t>Hal tersebut dikarenakan kafein di dalam tubuh manusia bekerja dengan cara memicu produksi hormon adrenalin yang berasal dari reseptor adinosa di dalam sel saraf yang mengakib</w:t>
      </w:r>
      <w:r w:rsidR="00F0403D">
        <w:rPr>
          <w:rFonts w:ascii="Times New Roman" w:hAnsi="Times New Roman" w:cs="Times New Roman"/>
        </w:rPr>
        <w:t>atkan peningkatan tekanan darah. S</w:t>
      </w:r>
      <w:r w:rsidRPr="009D63BD">
        <w:rPr>
          <w:rFonts w:ascii="Times New Roman" w:hAnsi="Times New Roman" w:cs="Times New Roman"/>
        </w:rPr>
        <w:t xml:space="preserve">ekresi asam lambung, dan aktivitas otot, serta perangsangan hati untuk melepaskan senyawa gula dalam aliran darah untuk menghasilkan energi ekstra. Kafein memiliki sifat antagonis endogenus adenosine, sehingga dapat menyebabkan vasokonstriksi dan peningkatan resistensi pembuluh darah tepi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"ISBN" : "0812191978", "abstract" : "Hipertensi adalah suatu penyakit kardiovaskuler kronis yang ditandai dengan peningkatan tekanan darah yang melebihi 120/80 mmHg. Penyakit tidak menular ini bila tidak dideteksi secara dini dan tidak mendapatkan pengobatan yang tepat dapat menyebabkan komplikasi yaitu, gagal jantung, stroke, penyakit jantung koroner, dan lain-lain. Gejala hipertensi biasanya tidak mudah diketahui bila tidak melakukan pemeriksaan tekanan darah. Ada berbagai macam faktor risiko penyebab terjadinya hipertensi, terutama yaitu adalah pola hidup. Pola hidup yang dimaksud dapat berupa konsumsi makanan, olahraga, merokok, dan salah satunya yang pernah disebutkan adalah dengan mengonsumsi kopi. Kopi telah lama menjadi minuman favorit masyarakat di Indonesia, terutama pada pria dan para pekerja keras yang tidur larut malam. Kandungan dalam kopi yang terkenal adalah kafein. Kafein memiliki efek meningkatkan tekanan darah karena dapat berikatan dengan reseptor adenosin yang nantinya akan mengaktifkan system saraf simpatik dan pada akhirnya terjadi vasokonstriksi pembuluh darah. Berdasarkan pada beberapa penelitian yang pernah dilakukan, konsumsi kopi dapat mempengaruhi peningkatan tekanan darah adalah bila mengonsumsi secara berlebihan dalam 1 hari", "author" : [ { "dropping-particle" : "", "family" : "Kurniawaty", "given" : "Andi Nabila Maharani Insan &amp; Evi", "non-dropping-particle" : "", "parse-names" : false, "suffix" : "" } ], "container-title" : "Evi Kurniawaty| Pengaruh Kopi terhadap Hipertensi Majority |", "id" : "ITEM-1", "issue" : "2", "issued" : { "date-parts" : [ [ "2016" ] ] }, "page" : "6", "title" : "Pengaruh Kopi terhadap Hipertensi", "type" : "article-journal", "volume" : "5" }, "uris" : [ "http://www.mendeley.com/documents/?uuid=aaebc38d-46df-4f31-aaa9-e5a20603103c" ] } ], "mendeley" : { "formattedCitation" : "(Kurniawaty, 2016)", "plainTextFormattedCitation" : "(Kurniawaty, 2016)", "previouslyFormattedCitation" : "(Kurniawaty, 2016)" }, "properties" : { "noteIndex" : 0 }, "schema" : "https://github.com/citation-style-language/schema/raw/master/csl-citation.json" }</w:instrText>
      </w:r>
      <w:r w:rsidRPr="009D63BD">
        <w:rPr>
          <w:rFonts w:ascii="Times New Roman" w:hAnsi="Times New Roman" w:cs="Times New Roman"/>
        </w:rPr>
        <w:fldChar w:fldCharType="separate"/>
      </w:r>
      <w:r w:rsidR="00671CCE">
        <w:rPr>
          <w:rFonts w:ascii="Times New Roman" w:hAnsi="Times New Roman" w:cs="Times New Roman"/>
          <w:noProof/>
        </w:rPr>
        <w:t>(34</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 xml:space="preserve">. Peningkatan sekresi adenosine tersebut mempengaruhi kerja sistem saraf pusat dan menyebabkan percepatan denyut jantung, serta vasodilatasi darah sehingga seseorang yang emiliki kebiasaaan mengkonsumsi pangan sumber kafein cenderung memiliki tekanan darah tinggi dibandingkan dengan jarang atau tidak pernah mengkonsumsi asupan kafein </w:t>
      </w:r>
      <w:r w:rsidRPr="009D63BD">
        <w:rPr>
          <w:rFonts w:ascii="Times New Roman" w:hAnsi="Times New Roman" w:cs="Times New Roman"/>
        </w:rPr>
        <w:fldChar w:fldCharType="begin" w:fldLock="1"/>
      </w:r>
      <w:r w:rsidRPr="009D63BD">
        <w:rPr>
          <w:rFonts w:ascii="Times New Roman" w:hAnsi="Times New Roman" w:cs="Times New Roman"/>
        </w:rPr>
        <w:instrText>ADDIN CSL_CITATION { "citationItems" : [ { "id" : "ITEM-1", "itemData" : { "DOI" : "10.36457/gizindo.v44i2.536", "ISSN" : "04360265", "abstract" : "Hypertension is a cardiovascular disease that is a major health problem around the world. The results of Basic Health Research (Riskesdas) showed that there was an increase in the prevalence of hypertension sufferers by 8.31 percent from 2013 to 2018. Lifestyle changes, especially in young adults in urban areas, such as frequent consumption of high caffeinated foods or drinks and increased stress levels are some risk factors of hypertension. The purpose of this study was to determine the relationship between the frequency of caffeine consumption and stress levels with the incidence of hypertension in young adults. The study was an observational study with a cross-sectional design, the sample was selected by purposive sampling technique involving 110 community respondents who resided in the work area of the Regional Technical Implementing Unit (RTIU) Puskesmas II, West Denpasar District with the age of 20-40 years old, the results obtained were tested by statistical rank spearman test with \u03b1=0.05. The results showed that there was a significant relationship between the frequency of caffeine consumption and the incidence of hypertension (p0.05), and there was a relationship between stress levels and the incidence of hypertension (p 0.05). Thus it can be concluded that there is a relationship between the frequency of caffeine consumption and the incidence of hypertension in young adults. People in young adults are expected to increase efforts to control blood pressure through lifestyle changes such as reducing the frequency of consumption of food sources of caffeine and managing stress properly.Keywords: caffeine, stress, hypertension, young adult\u00a0ABSTRAK \u00a0Hipertensi merupakan salah satu penyakit kardiovaskular yang menjadi permasalahan kesehatan utama di seluruh dunia. Hasil Riset Kesehatan Dasar (Riskesdas) menunjukan bahwa terjadi peningkatan prevalensi penderita hipertensi sebesar 8,31 persen selama 2013 hingga 2018. Perubahan gaya hidup terutama pada masyarakat usia dewasa muda di daerah perkotaan seperti sering mengonsumsi makanan atau minuman berkafein tinggi serta peningkatan tingkat stres merupakan beberapa faktor risiko dari hipertensi. Tujuan penelitian ini untuk mengetahui hubungan frekuensi konsumsi kafein dan tingkat stres dengan kejadian hipertensi pada usia dewasa muda. Penelitian yang dilakukan adalah penelitian observasional dengan rancangan cross sectional, sampel dipilih dengan teknik sampling purposive sampling yang melibatkan 110 resp\u2026", "author" : [ { "dropping-particle" : "", "family" : "Sutarjana", "given" : "Made Adi", "non-dropping-particle" : "", "parse-names" : false, "suffix" : "" } ], "container-title" : "Gizi Indonesia", "id" : "ITEM-1", "issue" : "2", "issued" : { "date-parts" : [ [ "2021" ] ] }, "page" : "145-154", "title" : "Hubungan Frekuensi Konsumsi Kafein Dan Tingkat Stres Dengan Kejadian Hipertensi Pada Usia Dewasa Muda", "type" : "article-journal", "volume" : "44" }, "uris" : [ "http://www.mendeley.com/documents/?uuid=dce4d6bd-118f-4305-a4a3-c6462fd6ac5e" ] } ], "mendeley" : { "formattedCitation" : "(Sutarjana, 2021)", "plainTextFormattedCitation" : "(Sutarjana, 2021)" }, "properties" : { "noteIndex" : 0 }, "schema" : "https://github.com/citation-style-language/schema/raw/master/csl-citation.json" }</w:instrText>
      </w:r>
      <w:r w:rsidRPr="009D63BD">
        <w:rPr>
          <w:rFonts w:ascii="Times New Roman" w:hAnsi="Times New Roman" w:cs="Times New Roman"/>
        </w:rPr>
        <w:fldChar w:fldCharType="separate"/>
      </w:r>
      <w:r>
        <w:rPr>
          <w:rFonts w:ascii="Times New Roman" w:hAnsi="Times New Roman" w:cs="Times New Roman"/>
          <w:noProof/>
        </w:rPr>
        <w:t>(31</w:t>
      </w:r>
      <w:r w:rsidRPr="009D63BD">
        <w:rPr>
          <w:rFonts w:ascii="Times New Roman" w:hAnsi="Times New Roman" w:cs="Times New Roman"/>
          <w:noProof/>
        </w:rPr>
        <w:t>)</w:t>
      </w:r>
      <w:r w:rsidRPr="009D63BD">
        <w:rPr>
          <w:rFonts w:ascii="Times New Roman" w:hAnsi="Times New Roman" w:cs="Times New Roman"/>
        </w:rPr>
        <w:fldChar w:fldCharType="end"/>
      </w:r>
      <w:r w:rsidRPr="009D63BD">
        <w:rPr>
          <w:rFonts w:ascii="Times New Roman" w:hAnsi="Times New Roman" w:cs="Times New Roman"/>
        </w:rPr>
        <w:t>.</w:t>
      </w:r>
    </w:p>
    <w:p w:rsidR="009C12E6" w:rsidRDefault="009C12E6" w:rsidP="009C12E6">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t>KESIMPULAN DAN SARAN</w:t>
      </w:r>
    </w:p>
    <w:p w:rsidR="009C12E6" w:rsidRPr="00986C85" w:rsidRDefault="009C12E6" w:rsidP="009C12E6">
      <w:pPr>
        <w:pStyle w:val="ListParagraph"/>
        <w:widowControl/>
        <w:suppressAutoHyphens w:val="0"/>
        <w:spacing w:after="0" w:line="360" w:lineRule="auto"/>
        <w:ind w:leftChars="0" w:left="0" w:firstLineChars="0" w:firstLine="360"/>
        <w:jc w:val="both"/>
        <w:textDirection w:val="lrTb"/>
        <w:textAlignment w:val="auto"/>
        <w:outlineLvl w:val="9"/>
        <w:rPr>
          <w:rFonts w:ascii="Times New Roman" w:hAnsi="Times New Roman" w:cs="Times New Roman"/>
        </w:rPr>
      </w:pPr>
      <w:r>
        <w:rPr>
          <w:rFonts w:ascii="Times New Roman" w:hAnsi="Times New Roman" w:cs="Times New Roman"/>
        </w:rPr>
        <w:t>T</w:t>
      </w:r>
      <w:r w:rsidRPr="00986C85">
        <w:rPr>
          <w:rFonts w:ascii="Times New Roman" w:hAnsi="Times New Roman" w:cs="Times New Roman"/>
        </w:rPr>
        <w:t>erdapat hubungan dan pengaruh yang signifikan antara indeks massa tubuh (p=0,032), lingkar pinggang (p=0,034), persen lemak (p= 0,034), persen bebas lemak (p= 0,023), lemak viseral (p=0,035) dan asupan kafein (p= 0,035) terhadap kejadian hipertensi dewasa di Kelura</w:t>
      </w:r>
      <w:r>
        <w:rPr>
          <w:rFonts w:ascii="Times New Roman" w:hAnsi="Times New Roman" w:cs="Times New Roman"/>
        </w:rPr>
        <w:t xml:space="preserve">han Kampung Rawa, Jakarta Pusat, Sehinnga peneliti menyarankan untuk adanya penyuluhan kesehatan masyarakat oleh tenaga kesehatan dapat dilakukan dengan kunjungan </w:t>
      </w:r>
      <w:r>
        <w:rPr>
          <w:rFonts w:ascii="Times New Roman" w:hAnsi="Times New Roman" w:cs="Times New Roman"/>
        </w:rPr>
        <w:t>rumah agar masyarakat dapat memiliki kemampuan dan membiasakan diri untuk mencegah hipertensi.</w:t>
      </w:r>
    </w:p>
    <w:p w:rsidR="000342ED" w:rsidRDefault="00F428EF" w:rsidP="001A705E">
      <w:pPr>
        <w:spacing w:after="0" w:line="360" w:lineRule="auto"/>
        <w:ind w:leftChars="0" w:left="0" w:firstLineChars="0" w:firstLine="0"/>
        <w:jc w:val="both"/>
        <w:rPr>
          <w:rFonts w:ascii="Times New Roman" w:hAnsi="Times New Roman" w:cs="Times New Roman"/>
        </w:rPr>
      </w:pPr>
      <w:r>
        <w:rPr>
          <w:rFonts w:ascii="Times New Roman" w:hAnsi="Times New Roman" w:cs="Times New Roman"/>
        </w:rPr>
        <w:t>Penelitian ini memiliki keterbatasan dalam proses pelaksanaannya yaitu</w:t>
      </w:r>
      <w:r w:rsidRPr="009D63BD">
        <w:rPr>
          <w:rFonts w:ascii="Times New Roman" w:hAnsi="Times New Roman" w:cs="Times New Roman"/>
        </w:rPr>
        <w:t xml:space="preserve"> Penelitian ini hanya melakukan penelitian untuk variabel status gizi, komposisi tubuh, dan asupan kafein sehingga banyak variabel-variabel lainnya menjadi faktor penyebab terjadi hipertensi yang belum diteliti dalam penelitian ini. Seperti aktivitas fisik, tingkat stress, asupan vitamin C,</w:t>
      </w:r>
      <w:r w:rsidR="00DF3671">
        <w:rPr>
          <w:rFonts w:ascii="Times New Roman" w:hAnsi="Times New Roman" w:cs="Times New Roman"/>
        </w:rPr>
        <w:t xml:space="preserve"> asupan kalium, dan natrium.</w:t>
      </w:r>
    </w:p>
    <w:p w:rsidR="00953248" w:rsidRDefault="00953248" w:rsidP="00DF3671">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t>UCAPAN TERIMA KASIH</w:t>
      </w:r>
    </w:p>
    <w:p w:rsidR="00953248" w:rsidRPr="00953248" w:rsidRDefault="00953248" w:rsidP="00DF3671">
      <w:pPr>
        <w:spacing w:after="0" w:line="360" w:lineRule="auto"/>
        <w:ind w:leftChars="0" w:left="0" w:firstLineChars="0" w:firstLine="0"/>
        <w:jc w:val="both"/>
        <w:rPr>
          <w:rFonts w:ascii="Times New Roman" w:hAnsi="Times New Roman" w:cs="Times New Roman"/>
        </w:rPr>
      </w:pPr>
      <w:r>
        <w:rPr>
          <w:rFonts w:ascii="Times New Roman" w:eastAsia="Times New Roman" w:hAnsi="Times New Roman" w:cs="Times New Roman"/>
          <w:color w:val="000000"/>
        </w:rPr>
        <w:t>Penulis menyampaikan ucapan terima kasih kepada Bapak Ferry Zahruddin, S.E., M.A selaku kepala lurah Kampung Rawa, Jakarta Pusat karena memberikan izin dan membantu pelaksanaan penelitian. Terima kasih untuk seluruh Ibu PKK dan responden di Kelurahan Kampung Rawa, Jakarta Pusat serta enumerator penelitian yang telah terlibat dan memberikan fasilitas guna pelaksanaan penelitian ini.</w:t>
      </w:r>
    </w:p>
    <w:p w:rsidR="00DF3671" w:rsidRDefault="00DF3671" w:rsidP="00DF3671">
      <w:pPr>
        <w:spacing w:after="0" w:line="360" w:lineRule="auto"/>
        <w:ind w:leftChars="0" w:left="0" w:firstLineChars="0" w:firstLine="0"/>
        <w:jc w:val="both"/>
        <w:rPr>
          <w:rFonts w:ascii="Times New Roman" w:hAnsi="Times New Roman" w:cs="Times New Roman"/>
          <w:b/>
        </w:rPr>
      </w:pPr>
      <w:r>
        <w:rPr>
          <w:rFonts w:ascii="Times New Roman" w:hAnsi="Times New Roman" w:cs="Times New Roman"/>
          <w:b/>
        </w:rPr>
        <w:t>DAFTAR PUSTAKA</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Yarmaliza, Y., &amp; Zakiyuddin, Z. (2019). Pencegahan Dini Terhadap P. </w:t>
      </w:r>
      <w:r w:rsidRPr="009E4A10">
        <w:rPr>
          <w:rFonts w:ascii="Times New Roman" w:hAnsi="Times New Roman" w:cs="Times New Roman"/>
          <w:i/>
          <w:iCs/>
          <w:noProof/>
        </w:rPr>
        <w:t>Jurnal Pengabdian Masyarakat Multidisiplin</w:t>
      </w:r>
      <w:r w:rsidRPr="009E4A10">
        <w:rPr>
          <w:rFonts w:ascii="Times New Roman" w:hAnsi="Times New Roman" w:cs="Times New Roman"/>
          <w:noProof/>
        </w:rPr>
        <w:t xml:space="preserve">, </w:t>
      </w:r>
      <w:r w:rsidRPr="009E4A10">
        <w:rPr>
          <w:rFonts w:ascii="Times New Roman" w:hAnsi="Times New Roman" w:cs="Times New Roman"/>
          <w:i/>
          <w:iCs/>
          <w:noProof/>
        </w:rPr>
        <w:t>2</w:t>
      </w:r>
      <w:r w:rsidRPr="009E4A10">
        <w:rPr>
          <w:rFonts w:ascii="Times New Roman" w:hAnsi="Times New Roman" w:cs="Times New Roman"/>
          <w:noProof/>
        </w:rPr>
        <w:t>(3), 168–175. https://doi.org/10.36341/jpm.v2i3.794</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Irwan. (2017). </w:t>
      </w:r>
      <w:r w:rsidRPr="009E4A10">
        <w:rPr>
          <w:rFonts w:ascii="Times New Roman" w:hAnsi="Times New Roman" w:cs="Times New Roman"/>
          <w:i/>
          <w:iCs/>
          <w:noProof/>
        </w:rPr>
        <w:t>Epidemiologi Penyakit Tidak Menular</w:t>
      </w:r>
      <w:r w:rsidRPr="009E4A10">
        <w:rPr>
          <w:rFonts w:ascii="Times New Roman" w:hAnsi="Times New Roman" w:cs="Times New Roman"/>
          <w:noProof/>
        </w:rPr>
        <w:t>. Deepublish</w:t>
      </w:r>
      <w:r>
        <w:rPr>
          <w:rFonts w:ascii="Times New Roman" w:hAnsi="Times New Roman" w:cs="Times New Roman"/>
          <w:noProof/>
        </w:rPr>
        <w:t>.</w:t>
      </w:r>
    </w:p>
    <w:p w:rsidR="00DF3671" w:rsidRPr="001A705E"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Badan Penelitian dan Pengembangan Kesehatan. (2018). </w:t>
      </w:r>
      <w:r w:rsidRPr="009E4A10">
        <w:rPr>
          <w:rFonts w:ascii="Times New Roman" w:hAnsi="Times New Roman" w:cs="Times New Roman"/>
          <w:i/>
          <w:iCs/>
          <w:noProof/>
        </w:rPr>
        <w:t>Hasil Utama RISKESDAS 2018</w:t>
      </w:r>
      <w:r>
        <w:rPr>
          <w:rFonts w:ascii="Times New Roman" w:hAnsi="Times New Roman" w:cs="Times New Roman"/>
          <w:i/>
          <w:iCs/>
          <w:noProof/>
        </w:rPr>
        <w:t>.</w:t>
      </w:r>
    </w:p>
    <w:p w:rsidR="00DF3671" w:rsidRDefault="00D11474"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Pr>
          <w:rFonts w:ascii="Times New Roman" w:hAnsi="Times New Roman" w:cs="Times New Roman"/>
          <w:noProof/>
        </w:rPr>
        <w:lastRenderedPageBreak/>
        <w:t>B</w:t>
      </w:r>
      <w:r w:rsidR="00DF3671" w:rsidRPr="009E4A10">
        <w:rPr>
          <w:rFonts w:ascii="Times New Roman" w:hAnsi="Times New Roman" w:cs="Times New Roman"/>
          <w:noProof/>
        </w:rPr>
        <w:t xml:space="preserve">adan penelitian dan pengembangan kesehatan. (2018). </w:t>
      </w:r>
      <w:r w:rsidR="00DF3671" w:rsidRPr="009E4A10">
        <w:rPr>
          <w:rFonts w:ascii="Times New Roman" w:hAnsi="Times New Roman" w:cs="Times New Roman"/>
          <w:i/>
          <w:iCs/>
          <w:noProof/>
        </w:rPr>
        <w:t>Lapora</w:t>
      </w:r>
      <w:r w:rsidR="00514AEE">
        <w:rPr>
          <w:rFonts w:ascii="Times New Roman" w:hAnsi="Times New Roman" w:cs="Times New Roman"/>
          <w:i/>
          <w:iCs/>
          <w:noProof/>
        </w:rPr>
        <w:t>n Provinsi DKI Jakarta Riskesdas</w:t>
      </w:r>
      <w:r w:rsidR="00DF3671" w:rsidRPr="009E4A10">
        <w:rPr>
          <w:rFonts w:ascii="Times New Roman" w:hAnsi="Times New Roman" w:cs="Times New Roman"/>
          <w:i/>
          <w:iCs/>
          <w:noProof/>
        </w:rPr>
        <w:t xml:space="preserve"> 2018</w:t>
      </w:r>
      <w:r w:rsidR="00DF3671" w:rsidRPr="009E4A10">
        <w:rPr>
          <w:rFonts w:ascii="Times New Roman" w:hAnsi="Times New Roman" w:cs="Times New Roman"/>
          <w:noProof/>
        </w:rPr>
        <w:t>. Badan Penelitian Dan Pengembangan Kesehatan.</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Fadhli, W. M. (2018). Hubungan antara gaya hidup dengan kejadian hipertensi pada usia dewasa muda di Desa Lamakan Kecamatan Karamat Kabupaten Buol. </w:t>
      </w:r>
      <w:r w:rsidRPr="009E4A10">
        <w:rPr>
          <w:rFonts w:ascii="Times New Roman" w:hAnsi="Times New Roman" w:cs="Times New Roman"/>
          <w:i/>
          <w:iCs/>
          <w:noProof/>
        </w:rPr>
        <w:t>Jurnal KESMAS</w:t>
      </w:r>
      <w:r w:rsidRPr="009E4A10">
        <w:rPr>
          <w:rFonts w:ascii="Times New Roman" w:hAnsi="Times New Roman" w:cs="Times New Roman"/>
          <w:noProof/>
        </w:rPr>
        <w:t xml:space="preserve">, </w:t>
      </w:r>
      <w:r w:rsidRPr="009E4A10">
        <w:rPr>
          <w:rFonts w:ascii="Times New Roman" w:hAnsi="Times New Roman" w:cs="Times New Roman"/>
          <w:i/>
          <w:iCs/>
          <w:noProof/>
        </w:rPr>
        <w:t>7</w:t>
      </w:r>
      <w:r w:rsidRPr="009E4A10">
        <w:rPr>
          <w:rFonts w:ascii="Times New Roman" w:hAnsi="Times New Roman" w:cs="Times New Roman"/>
          <w:noProof/>
        </w:rPr>
        <w:t>(6), 1–14</w:t>
      </w:r>
      <w:r>
        <w:rPr>
          <w:rFonts w:ascii="Times New Roman" w:hAnsi="Times New Roman" w:cs="Times New Roman"/>
          <w:noProof/>
        </w:rPr>
        <w:t>.</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Maulidina, F., Harmani, N., Suraya, I., Studi, P., Masyarakat, K., Bekasi, P. J., &amp; Gizi, S. (2019). Faktor-Faktor yang Berhubungan dengan Kejadian Hipertensi di Wilayah Kerja Puskesmas Jati Luhur Bekasi Tahun 2018 Factors Associated with Hypertension in The Working Area Health Center of Jati Luhur Bekasi 2018. </w:t>
      </w:r>
      <w:r w:rsidRPr="009E4A10">
        <w:rPr>
          <w:rFonts w:ascii="Times New Roman" w:hAnsi="Times New Roman" w:cs="Times New Roman"/>
          <w:i/>
          <w:iCs/>
          <w:noProof/>
        </w:rPr>
        <w:t>Arkesmas</w:t>
      </w:r>
      <w:r w:rsidRPr="009E4A10">
        <w:rPr>
          <w:rFonts w:ascii="Times New Roman" w:hAnsi="Times New Roman" w:cs="Times New Roman"/>
          <w:noProof/>
        </w:rPr>
        <w:t xml:space="preserve">, </w:t>
      </w:r>
      <w:r w:rsidRPr="009E4A10">
        <w:rPr>
          <w:rFonts w:ascii="Times New Roman" w:hAnsi="Times New Roman" w:cs="Times New Roman"/>
          <w:i/>
          <w:iCs/>
          <w:noProof/>
        </w:rPr>
        <w:t>4</w:t>
      </w:r>
      <w:r w:rsidRPr="009E4A10">
        <w:rPr>
          <w:rFonts w:ascii="Times New Roman" w:hAnsi="Times New Roman" w:cs="Times New Roman"/>
          <w:noProof/>
        </w:rPr>
        <w:t>(July), 149–155</w:t>
      </w:r>
      <w:r>
        <w:rPr>
          <w:rFonts w:ascii="Times New Roman" w:hAnsi="Times New Roman" w:cs="Times New Roman"/>
          <w:noProof/>
        </w:rPr>
        <w:t>.</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Hsu, C. Y., Lin, R. H., Lin, Y. C., Chen, J. Y., Li, W. C., Lee, L. A., Liu, K. H., &amp; Chuang, H. H. (2020). Are body composition parameters better than conventional anthropometric measures in predicting pediatric hypertension? </w:t>
      </w:r>
      <w:r w:rsidRPr="009E4A10">
        <w:rPr>
          <w:rFonts w:ascii="Times New Roman" w:hAnsi="Times New Roman" w:cs="Times New Roman"/>
          <w:i/>
          <w:iCs/>
          <w:noProof/>
        </w:rPr>
        <w:t>International Journal of Environmental Research and Public Health</w:t>
      </w:r>
      <w:r w:rsidRPr="009E4A10">
        <w:rPr>
          <w:rFonts w:ascii="Times New Roman" w:hAnsi="Times New Roman" w:cs="Times New Roman"/>
          <w:noProof/>
        </w:rPr>
        <w:t xml:space="preserve">, </w:t>
      </w:r>
      <w:r w:rsidRPr="009E4A10">
        <w:rPr>
          <w:rFonts w:ascii="Times New Roman" w:hAnsi="Times New Roman" w:cs="Times New Roman"/>
          <w:i/>
          <w:iCs/>
          <w:noProof/>
        </w:rPr>
        <w:t>17</w:t>
      </w:r>
      <w:r w:rsidRPr="009E4A10">
        <w:rPr>
          <w:rFonts w:ascii="Times New Roman" w:hAnsi="Times New Roman" w:cs="Times New Roman"/>
          <w:noProof/>
        </w:rPr>
        <w:t>(16), 1–11. https://doi.org/10.3390/ijerph17165771</w:t>
      </w:r>
      <w:r>
        <w:rPr>
          <w:rFonts w:ascii="Times New Roman" w:hAnsi="Times New Roman" w:cs="Times New Roman"/>
          <w:noProof/>
        </w:rPr>
        <w:t>.</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Sutarjana, M. A. (2021). Hubungan Frekuensi Konsumsi Kafein Dan Tingkat Stres Dengan Kejadian Hipertensi Pada Usia Dewasa Muda. </w:t>
      </w:r>
      <w:r w:rsidRPr="009E4A10">
        <w:rPr>
          <w:rFonts w:ascii="Times New Roman" w:hAnsi="Times New Roman" w:cs="Times New Roman"/>
          <w:i/>
          <w:iCs/>
          <w:noProof/>
        </w:rPr>
        <w:t>Gizi Indonesia</w:t>
      </w:r>
      <w:r w:rsidRPr="009E4A10">
        <w:rPr>
          <w:rFonts w:ascii="Times New Roman" w:hAnsi="Times New Roman" w:cs="Times New Roman"/>
          <w:noProof/>
        </w:rPr>
        <w:t xml:space="preserve">, </w:t>
      </w:r>
      <w:r w:rsidRPr="009E4A10">
        <w:rPr>
          <w:rFonts w:ascii="Times New Roman" w:hAnsi="Times New Roman" w:cs="Times New Roman"/>
          <w:i/>
          <w:iCs/>
          <w:noProof/>
        </w:rPr>
        <w:t>44</w:t>
      </w:r>
      <w:r w:rsidRPr="009E4A10">
        <w:rPr>
          <w:rFonts w:ascii="Times New Roman" w:hAnsi="Times New Roman" w:cs="Times New Roman"/>
          <w:noProof/>
        </w:rPr>
        <w:t>(2), 145–154. https://doi.org/10.36457/gizindo.v44i2.536</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1A705E">
        <w:rPr>
          <w:rFonts w:ascii="Times New Roman" w:hAnsi="Times New Roman" w:cs="Times New Roman"/>
          <w:noProof/>
        </w:rPr>
        <w:t xml:space="preserve">Jagadeesh, G., Maung-U, K., &amp; Balakumar, P. (2015). </w:t>
      </w:r>
      <w:r w:rsidRPr="001A705E">
        <w:rPr>
          <w:rFonts w:ascii="Times New Roman" w:hAnsi="Times New Roman" w:cs="Times New Roman"/>
          <w:i/>
          <w:iCs/>
          <w:noProof/>
        </w:rPr>
        <w:t>Pathophysiology and Pharmacotherapy of Cardiovascular Disease</w:t>
      </w:r>
      <w:r w:rsidRPr="001A705E">
        <w:rPr>
          <w:rFonts w:ascii="Times New Roman" w:hAnsi="Times New Roman" w:cs="Times New Roman"/>
          <w:noProof/>
        </w:rPr>
        <w:t>. Adis. https://doi.org/10.1007/978-3-319-15961-4</w:t>
      </w:r>
      <w:r>
        <w:rPr>
          <w:rFonts w:ascii="Times New Roman" w:hAnsi="Times New Roman" w:cs="Times New Roman"/>
          <w:noProof/>
        </w:rPr>
        <w:t>.</w:t>
      </w:r>
    </w:p>
    <w:p w:rsidR="00DF3671" w:rsidRPr="000342ED"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sz w:val="20"/>
        </w:rPr>
      </w:pPr>
      <w:r w:rsidRPr="001A705E">
        <w:rPr>
          <w:rFonts w:ascii="Times New Roman" w:hAnsi="Times New Roman" w:cs="Times New Roman"/>
          <w:noProof/>
          <w:szCs w:val="24"/>
        </w:rPr>
        <w:t xml:space="preserve">Prasetyaningrum, Y. I. (2014). </w:t>
      </w:r>
      <w:r w:rsidRPr="001A705E">
        <w:rPr>
          <w:rFonts w:ascii="Times New Roman" w:hAnsi="Times New Roman" w:cs="Times New Roman"/>
          <w:i/>
          <w:iCs/>
          <w:noProof/>
          <w:szCs w:val="24"/>
        </w:rPr>
        <w:t>Hipertensi Bukan Untuk Ditakuti</w:t>
      </w:r>
      <w:r w:rsidRPr="001A705E">
        <w:rPr>
          <w:rFonts w:ascii="Times New Roman" w:hAnsi="Times New Roman" w:cs="Times New Roman"/>
          <w:noProof/>
          <w:szCs w:val="24"/>
        </w:rPr>
        <w:t>. FMedia</w:t>
      </w:r>
      <w:r>
        <w:rPr>
          <w:rFonts w:ascii="Times New Roman" w:hAnsi="Times New Roman" w:cs="Times New Roman"/>
          <w:noProof/>
          <w:szCs w:val="24"/>
        </w:rPr>
        <w:t>.</w:t>
      </w:r>
    </w:p>
    <w:p w:rsidR="00DF3671" w:rsidRPr="000342ED"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sz w:val="20"/>
        </w:rPr>
      </w:pPr>
      <w:r w:rsidRPr="000342ED">
        <w:rPr>
          <w:rFonts w:ascii="Times New Roman" w:hAnsi="Times New Roman" w:cs="Times New Roman"/>
          <w:noProof/>
        </w:rPr>
        <w:t xml:space="preserve">Herdiani, Novera. (2019). Hubungan IMT Dengan Hipertensi Pada Lansia Di Kelurahan Gayungan Surabaya. </w:t>
      </w:r>
      <w:r w:rsidRPr="000342ED">
        <w:rPr>
          <w:rFonts w:ascii="Times New Roman" w:hAnsi="Times New Roman" w:cs="Times New Roman"/>
          <w:i/>
          <w:noProof/>
        </w:rPr>
        <w:t xml:space="preserve">Medical Technology and Public Health Journal (MTPH Journal), </w:t>
      </w:r>
      <w:r w:rsidRPr="000342ED">
        <w:rPr>
          <w:rFonts w:ascii="Times New Roman" w:hAnsi="Times New Roman" w:cs="Times New Roman"/>
          <w:noProof/>
        </w:rPr>
        <w:t>3 (2), 183-189.</w:t>
      </w:r>
    </w:p>
    <w:p w:rsidR="00DF3671" w:rsidRPr="000342ED"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Yulnefia. (2020). Hubungan Indeks Massa Tubuh Dengan Kejadian Hipertensi Di Poli Usila Puskesmas Rawat Inap Simpang Tiga Kota Pekanbaru. </w:t>
      </w:r>
      <w:r w:rsidRPr="009E4A10">
        <w:rPr>
          <w:rFonts w:ascii="Times New Roman" w:hAnsi="Times New Roman" w:cs="Times New Roman"/>
          <w:i/>
          <w:iCs/>
          <w:noProof/>
        </w:rPr>
        <w:t>Collaborative Medical</w:t>
      </w:r>
      <w:r>
        <w:rPr>
          <w:rFonts w:ascii="Times New Roman" w:hAnsi="Times New Roman" w:cs="Times New Roman"/>
          <w:i/>
          <w:iCs/>
          <w:noProof/>
        </w:rPr>
        <w:t>.</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Wahyuni, R., Azhari, A., &amp; Syukur, N. A. (2019). Hubungan Obesitas Dengan Preeklampsia Pada Ibu Hamil Trimester II Dan III. </w:t>
      </w:r>
      <w:r w:rsidRPr="009E4A10">
        <w:rPr>
          <w:rFonts w:ascii="Times New Roman" w:hAnsi="Times New Roman" w:cs="Times New Roman"/>
          <w:i/>
          <w:iCs/>
          <w:noProof/>
        </w:rPr>
        <w:t>Mahakam Midwifery Journal (MMJ)</w:t>
      </w:r>
      <w:r w:rsidRPr="009E4A10">
        <w:rPr>
          <w:rFonts w:ascii="Times New Roman" w:hAnsi="Times New Roman" w:cs="Times New Roman"/>
          <w:noProof/>
        </w:rPr>
        <w:t xml:space="preserve">, </w:t>
      </w:r>
      <w:r w:rsidRPr="009E4A10">
        <w:rPr>
          <w:rFonts w:ascii="Times New Roman" w:hAnsi="Times New Roman" w:cs="Times New Roman"/>
          <w:i/>
          <w:iCs/>
          <w:noProof/>
        </w:rPr>
        <w:t>4</w:t>
      </w:r>
      <w:r w:rsidRPr="009E4A10">
        <w:rPr>
          <w:rFonts w:ascii="Times New Roman" w:hAnsi="Times New Roman" w:cs="Times New Roman"/>
          <w:noProof/>
        </w:rPr>
        <w:t xml:space="preserve">(1), 312. </w:t>
      </w:r>
      <w:r w:rsidRPr="00DF3671">
        <w:rPr>
          <w:rFonts w:ascii="Times New Roman" w:hAnsi="Times New Roman" w:cs="Times New Roman"/>
          <w:noProof/>
        </w:rPr>
        <w:t>https://doi.org/10.35963/midwifery.v4i1.120</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0342ED">
        <w:rPr>
          <w:rFonts w:ascii="Times New Roman" w:hAnsi="Times New Roman" w:cs="Times New Roman"/>
          <w:noProof/>
        </w:rPr>
        <w:t xml:space="preserve">Ramadhani, E. T., &amp; Sulistyorini, Y. (2018). Hubungan Kasus Obesitas Dengan Hipertensi Di Provonsi Jawa Timur Tahun 2015-2016. </w:t>
      </w:r>
      <w:r w:rsidRPr="000342ED">
        <w:rPr>
          <w:rFonts w:ascii="Times New Roman" w:hAnsi="Times New Roman" w:cs="Times New Roman"/>
          <w:i/>
          <w:iCs/>
          <w:noProof/>
        </w:rPr>
        <w:t>Jurnal Berkala Epidemiologi</w:t>
      </w:r>
      <w:r w:rsidRPr="000342ED">
        <w:rPr>
          <w:rFonts w:ascii="Times New Roman" w:hAnsi="Times New Roman" w:cs="Times New Roman"/>
          <w:noProof/>
        </w:rPr>
        <w:t xml:space="preserve">, </w:t>
      </w:r>
      <w:r w:rsidRPr="000342ED">
        <w:rPr>
          <w:rFonts w:ascii="Times New Roman" w:hAnsi="Times New Roman" w:cs="Times New Roman"/>
          <w:i/>
          <w:iCs/>
          <w:noProof/>
        </w:rPr>
        <w:t>6</w:t>
      </w:r>
      <w:r w:rsidRPr="000342ED">
        <w:rPr>
          <w:rFonts w:ascii="Times New Roman" w:hAnsi="Times New Roman" w:cs="Times New Roman"/>
          <w:noProof/>
        </w:rPr>
        <w:t>(August 2017), 51–59. https://doi.org/10.20473/jbe.v6i1.2018</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0342ED">
        <w:rPr>
          <w:rFonts w:ascii="Times New Roman" w:hAnsi="Times New Roman" w:cs="Times New Roman"/>
          <w:noProof/>
        </w:rPr>
        <w:t xml:space="preserve">Syarifudin, A., &amp; Nurmala, E. (2015). Hubungan antara lingkar pinggang dan indeks massa tubuh dengan hipertensi pada polisi laki-laki di Purworejo, Jawa Tengah. </w:t>
      </w:r>
      <w:r w:rsidRPr="000342ED">
        <w:rPr>
          <w:rFonts w:ascii="Times New Roman" w:hAnsi="Times New Roman" w:cs="Times New Roman"/>
          <w:i/>
          <w:iCs/>
          <w:noProof/>
        </w:rPr>
        <w:lastRenderedPageBreak/>
        <w:t>Jurnal Kesehatan</w:t>
      </w:r>
      <w:r w:rsidRPr="000342ED">
        <w:rPr>
          <w:rFonts w:ascii="Times New Roman" w:hAnsi="Times New Roman" w:cs="Times New Roman"/>
          <w:noProof/>
        </w:rPr>
        <w:t xml:space="preserve">, </w:t>
      </w:r>
      <w:r w:rsidRPr="000342ED">
        <w:rPr>
          <w:rFonts w:ascii="Times New Roman" w:hAnsi="Times New Roman" w:cs="Times New Roman"/>
          <w:i/>
          <w:iCs/>
          <w:noProof/>
        </w:rPr>
        <w:t>VI</w:t>
      </w:r>
      <w:r w:rsidRPr="000342ED">
        <w:rPr>
          <w:rFonts w:ascii="Times New Roman" w:hAnsi="Times New Roman" w:cs="Times New Roman"/>
          <w:noProof/>
        </w:rPr>
        <w:t>(2), 178–182.</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Hafid, M. A. (2018). Hubungan Antara Lingkar Pinggang Terhadap Tekanan Darah Dan Asam Urat Di Dusun Sarite’Ne Desa Bili-Bili. </w:t>
      </w:r>
      <w:r w:rsidRPr="009E4A10">
        <w:rPr>
          <w:rFonts w:ascii="Times New Roman" w:hAnsi="Times New Roman" w:cs="Times New Roman"/>
          <w:i/>
          <w:iCs/>
          <w:noProof/>
        </w:rPr>
        <w:t>Journal of Islamic Nusing</w:t>
      </w:r>
      <w:r w:rsidRPr="009E4A10">
        <w:rPr>
          <w:rFonts w:ascii="Times New Roman" w:hAnsi="Times New Roman" w:cs="Times New Roman"/>
          <w:noProof/>
        </w:rPr>
        <w:t xml:space="preserve">, </w:t>
      </w:r>
      <w:r w:rsidRPr="009E4A10">
        <w:rPr>
          <w:rFonts w:ascii="Times New Roman" w:hAnsi="Times New Roman" w:cs="Times New Roman"/>
          <w:i/>
          <w:iCs/>
          <w:noProof/>
        </w:rPr>
        <w:t>3</w:t>
      </w:r>
      <w:r w:rsidRPr="009E4A10">
        <w:rPr>
          <w:rFonts w:ascii="Times New Roman" w:hAnsi="Times New Roman" w:cs="Times New Roman"/>
          <w:noProof/>
        </w:rPr>
        <w:t>(1), 54.</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Amanda, D., &amp; Martini, S. (2018). Hubungan Karakteristik Dan Status Obesitas Sentral Dengan Kejadian Hipertensi. </w:t>
      </w:r>
      <w:r w:rsidRPr="009E4A10">
        <w:rPr>
          <w:rFonts w:ascii="Times New Roman" w:hAnsi="Times New Roman" w:cs="Times New Roman"/>
          <w:i/>
          <w:iCs/>
          <w:noProof/>
        </w:rPr>
        <w:t>Jurnal Berkala Epidemiologi</w:t>
      </w:r>
      <w:r w:rsidRPr="009E4A10">
        <w:rPr>
          <w:rFonts w:ascii="Times New Roman" w:hAnsi="Times New Roman" w:cs="Times New Roman"/>
          <w:noProof/>
        </w:rPr>
        <w:t xml:space="preserve">, </w:t>
      </w:r>
      <w:r w:rsidRPr="009E4A10">
        <w:rPr>
          <w:rFonts w:ascii="Times New Roman" w:hAnsi="Times New Roman" w:cs="Times New Roman"/>
          <w:i/>
          <w:iCs/>
          <w:noProof/>
        </w:rPr>
        <w:t>6</w:t>
      </w:r>
      <w:r w:rsidRPr="009E4A10">
        <w:rPr>
          <w:rFonts w:ascii="Times New Roman" w:hAnsi="Times New Roman" w:cs="Times New Roman"/>
          <w:noProof/>
        </w:rPr>
        <w:t>, 51–59. https://doi.org/10.20473/jbe.v6i1.2018</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Widyastuti, R. A., &amp; Rosidi, A. (2018). Indeks Massa Tubuh Menurut Umur sebagai Indikator Persen Lemak Tubuh pada Remaja. </w:t>
      </w:r>
      <w:r w:rsidRPr="009E4A10">
        <w:rPr>
          <w:rFonts w:ascii="Times New Roman" w:hAnsi="Times New Roman" w:cs="Times New Roman"/>
          <w:i/>
          <w:iCs/>
          <w:noProof/>
        </w:rPr>
        <w:t>Jurnal Gizi</w:t>
      </w:r>
      <w:r w:rsidRPr="009E4A10">
        <w:rPr>
          <w:rFonts w:ascii="Times New Roman" w:hAnsi="Times New Roman" w:cs="Times New Roman"/>
          <w:noProof/>
        </w:rPr>
        <w:t xml:space="preserve">, </w:t>
      </w:r>
      <w:r w:rsidRPr="009E4A10">
        <w:rPr>
          <w:rFonts w:ascii="Times New Roman" w:hAnsi="Times New Roman" w:cs="Times New Roman"/>
          <w:i/>
          <w:iCs/>
          <w:noProof/>
        </w:rPr>
        <w:t>7</w:t>
      </w:r>
      <w:r w:rsidRPr="009E4A10">
        <w:rPr>
          <w:rFonts w:ascii="Times New Roman" w:hAnsi="Times New Roman" w:cs="Times New Roman"/>
          <w:noProof/>
        </w:rPr>
        <w:t>(2), 32–39.</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Trinanda Agustina, Sapta Ningrum, Mahalul Azam, F. I. (2019). Rasio Lingkar Pinggang Panggul Dan Persentase Lemak Tubuh Dengan Kejadian Hipertensi. </w:t>
      </w:r>
      <w:r w:rsidRPr="009E4A10">
        <w:rPr>
          <w:rFonts w:ascii="Times New Roman" w:hAnsi="Times New Roman" w:cs="Times New Roman"/>
          <w:i/>
          <w:iCs/>
          <w:noProof/>
        </w:rPr>
        <w:t>Higeia Journal of Public Health Research and Development</w:t>
      </w:r>
      <w:r w:rsidRPr="009E4A10">
        <w:rPr>
          <w:rFonts w:ascii="Times New Roman" w:hAnsi="Times New Roman" w:cs="Times New Roman"/>
          <w:noProof/>
        </w:rPr>
        <w:t xml:space="preserve">, </w:t>
      </w:r>
      <w:r w:rsidRPr="009E4A10">
        <w:rPr>
          <w:rFonts w:ascii="Times New Roman" w:hAnsi="Times New Roman" w:cs="Times New Roman"/>
          <w:i/>
          <w:iCs/>
          <w:noProof/>
        </w:rPr>
        <w:t>1</w:t>
      </w:r>
      <w:r w:rsidRPr="009E4A10">
        <w:rPr>
          <w:rFonts w:ascii="Times New Roman" w:hAnsi="Times New Roman" w:cs="Times New Roman"/>
          <w:noProof/>
        </w:rPr>
        <w:t>(3).</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Nugraheni, F. R., Rahayuning, D., &amp; Nugraheni, S. A. (2018). Hubungan Asupan Mineral, Indeks Massa Tubuh Dan Persentase Lemak Tubuh Terhadap Tekanan Darah Wanita Usia Subur. </w:t>
      </w:r>
      <w:r w:rsidRPr="009E4A10">
        <w:rPr>
          <w:rFonts w:ascii="Times New Roman" w:hAnsi="Times New Roman" w:cs="Times New Roman"/>
          <w:i/>
          <w:iCs/>
          <w:noProof/>
        </w:rPr>
        <w:t>Jurnal Kesehatan Masyarakat</w:t>
      </w:r>
      <w:r w:rsidRPr="009E4A10">
        <w:rPr>
          <w:rFonts w:ascii="Times New Roman" w:hAnsi="Times New Roman" w:cs="Times New Roman"/>
          <w:noProof/>
        </w:rPr>
        <w:t xml:space="preserve">, </w:t>
      </w:r>
      <w:r w:rsidRPr="009E4A10">
        <w:rPr>
          <w:rFonts w:ascii="Times New Roman" w:hAnsi="Times New Roman" w:cs="Times New Roman"/>
          <w:i/>
          <w:iCs/>
          <w:noProof/>
        </w:rPr>
        <w:t>6</w:t>
      </w:r>
      <w:r w:rsidRPr="009E4A10">
        <w:rPr>
          <w:rFonts w:ascii="Times New Roman" w:hAnsi="Times New Roman" w:cs="Times New Roman"/>
          <w:noProof/>
        </w:rPr>
        <w:t>(5), 350–360.</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Nurrahmi, U. (2018). </w:t>
      </w:r>
      <w:r w:rsidRPr="009E4A10">
        <w:rPr>
          <w:rFonts w:ascii="Times New Roman" w:hAnsi="Times New Roman" w:cs="Times New Roman"/>
          <w:i/>
          <w:iCs/>
          <w:noProof/>
        </w:rPr>
        <w:t>Stop Hipertensi</w:t>
      </w:r>
      <w:r w:rsidRPr="009E4A10">
        <w:rPr>
          <w:rFonts w:ascii="Times New Roman" w:hAnsi="Times New Roman" w:cs="Times New Roman"/>
          <w:noProof/>
        </w:rPr>
        <w:t xml:space="preserve"> (Qoni (ed.); 1st ed.). FAMILIA.</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Rahma, G., &amp; Gusrianti, G. (2019). Hubungan Obesitas Sentral Dengan Hipertensi pada Penduduk Usia 25-65 </w:t>
      </w:r>
      <w:r w:rsidRPr="009E4A10">
        <w:rPr>
          <w:rFonts w:ascii="Times New Roman" w:hAnsi="Times New Roman" w:cs="Times New Roman"/>
          <w:noProof/>
        </w:rPr>
        <w:t xml:space="preserve">Tahun. </w:t>
      </w:r>
      <w:r w:rsidRPr="009E4A10">
        <w:rPr>
          <w:rFonts w:ascii="Times New Roman" w:hAnsi="Times New Roman" w:cs="Times New Roman"/>
          <w:i/>
          <w:iCs/>
          <w:noProof/>
        </w:rPr>
        <w:t>Jurnal Ilmu Kesehatan</w:t>
      </w:r>
      <w:r w:rsidRPr="009E4A10">
        <w:rPr>
          <w:rFonts w:ascii="Times New Roman" w:hAnsi="Times New Roman" w:cs="Times New Roman"/>
          <w:noProof/>
        </w:rPr>
        <w:t xml:space="preserve">, </w:t>
      </w:r>
      <w:r w:rsidRPr="009E4A10">
        <w:rPr>
          <w:rFonts w:ascii="Times New Roman" w:hAnsi="Times New Roman" w:cs="Times New Roman"/>
          <w:i/>
          <w:iCs/>
          <w:noProof/>
        </w:rPr>
        <w:t>3</w:t>
      </w:r>
      <w:r w:rsidRPr="009E4A10">
        <w:rPr>
          <w:rFonts w:ascii="Times New Roman" w:hAnsi="Times New Roman" w:cs="Times New Roman"/>
          <w:noProof/>
        </w:rPr>
        <w:t>(2), 118. https://doi.org/10.33757/jik.v3i2.239</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Sarbini, D., Zulaikah, S., &amp; Isnaeni, F. N. (2021). </w:t>
      </w:r>
      <w:r w:rsidRPr="009E4A10">
        <w:rPr>
          <w:rFonts w:ascii="Times New Roman" w:hAnsi="Times New Roman" w:cs="Times New Roman"/>
          <w:i/>
          <w:iCs/>
          <w:noProof/>
        </w:rPr>
        <w:t>Gizi Geriatri</w:t>
      </w:r>
      <w:r w:rsidRPr="009E4A10">
        <w:rPr>
          <w:rFonts w:ascii="Times New Roman" w:hAnsi="Times New Roman" w:cs="Times New Roman"/>
          <w:noProof/>
        </w:rPr>
        <w:t>. Muhammadiyah Uvinersity Press.</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Pr>
          <w:rFonts w:ascii="Times New Roman" w:hAnsi="Times New Roman" w:cs="Times New Roman"/>
          <w:noProof/>
        </w:rPr>
        <w:t xml:space="preserve">Takase, M., Nakamura, T., Tsuchi, N., Kogure, M., Itabashi., Narita, A., Hirata, T., N,N., Utuno.. (2021). Association between the combined fat mass and fat-Free Mass Index And Hypertention: The Tohoku Medical Megabank Community-Based Cohort Study. </w:t>
      </w:r>
      <w:r>
        <w:rPr>
          <w:rFonts w:ascii="Times New Roman" w:hAnsi="Times New Roman" w:cs="Times New Roman"/>
          <w:i/>
          <w:noProof/>
        </w:rPr>
        <w:t>Taylor &amp; Francis Group</w:t>
      </w:r>
      <w:r>
        <w:rPr>
          <w:rFonts w:ascii="Times New Roman" w:hAnsi="Times New Roman" w:cs="Times New Roman"/>
          <w:noProof/>
        </w:rPr>
        <w:t xml:space="preserve">. 43(7), 610-621. </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Putri, A. E., &amp; Simanungkalit, S. F. (2022). Hubungan Kalium, Persentase Lemak Tubuh, Dan Kepatuhan Diet Rendah Garam. </w:t>
      </w:r>
      <w:r w:rsidRPr="009E4A10">
        <w:rPr>
          <w:rFonts w:ascii="Times New Roman" w:hAnsi="Times New Roman" w:cs="Times New Roman"/>
          <w:i/>
          <w:iCs/>
          <w:noProof/>
        </w:rPr>
        <w:t>Indonesian Journal of Health Development</w:t>
      </w:r>
      <w:r w:rsidRPr="009E4A10">
        <w:rPr>
          <w:rFonts w:ascii="Times New Roman" w:hAnsi="Times New Roman" w:cs="Times New Roman"/>
          <w:noProof/>
        </w:rPr>
        <w:t xml:space="preserve">, </w:t>
      </w:r>
      <w:r w:rsidRPr="009E4A10">
        <w:rPr>
          <w:rFonts w:ascii="Times New Roman" w:hAnsi="Times New Roman" w:cs="Times New Roman"/>
          <w:i/>
          <w:iCs/>
          <w:noProof/>
        </w:rPr>
        <w:t>4</w:t>
      </w:r>
      <w:r w:rsidRPr="009E4A10">
        <w:rPr>
          <w:rFonts w:ascii="Times New Roman" w:hAnsi="Times New Roman" w:cs="Times New Roman"/>
          <w:noProof/>
        </w:rPr>
        <w:t>(1), 27–34. https://doi.org/10.52021/ijhd.v4i1.59</w:t>
      </w:r>
    </w:p>
    <w:p w:rsidR="00DF3671"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szCs w:val="24"/>
        </w:rPr>
      </w:pPr>
      <w:r w:rsidRPr="00722115">
        <w:rPr>
          <w:rFonts w:ascii="Times New Roman" w:hAnsi="Times New Roman" w:cs="Times New Roman"/>
          <w:noProof/>
          <w:szCs w:val="24"/>
        </w:rPr>
        <w:t xml:space="preserve">Listiana, L. (2018). Hubungan Pola Konsumsi Zat Gizi Makro Dan Mikro Dengan Tekanan Darah Pada Penderita Hipertensi. </w:t>
      </w:r>
      <w:r w:rsidRPr="00722115">
        <w:rPr>
          <w:rFonts w:ascii="Times New Roman" w:hAnsi="Times New Roman" w:cs="Times New Roman"/>
          <w:i/>
          <w:iCs/>
          <w:noProof/>
          <w:szCs w:val="24"/>
        </w:rPr>
        <w:t>Jurnal Media Kesehatan</w:t>
      </w:r>
      <w:r w:rsidRPr="00722115">
        <w:rPr>
          <w:rFonts w:ascii="Times New Roman" w:hAnsi="Times New Roman" w:cs="Times New Roman"/>
          <w:noProof/>
          <w:szCs w:val="24"/>
        </w:rPr>
        <w:t xml:space="preserve">, </w:t>
      </w:r>
      <w:r w:rsidRPr="00722115">
        <w:rPr>
          <w:rFonts w:ascii="Times New Roman" w:hAnsi="Times New Roman" w:cs="Times New Roman"/>
          <w:i/>
          <w:iCs/>
          <w:noProof/>
          <w:szCs w:val="24"/>
        </w:rPr>
        <w:t>10</w:t>
      </w:r>
      <w:r w:rsidRPr="00722115">
        <w:rPr>
          <w:rFonts w:ascii="Times New Roman" w:hAnsi="Times New Roman" w:cs="Times New Roman"/>
          <w:noProof/>
          <w:szCs w:val="24"/>
        </w:rPr>
        <w:t>(2), 126–138. https://doi.org/10.33088/jmk.v10i2.334</w:t>
      </w:r>
      <w:r>
        <w:rPr>
          <w:rFonts w:ascii="Times New Roman" w:hAnsi="Times New Roman" w:cs="Times New Roman"/>
          <w:noProof/>
          <w:szCs w:val="24"/>
        </w:rPr>
        <w:t>.</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Utari, N. L. A., Saraswati, P. A. S., Winaya, I. M. N., &amp; Antari, N. K. A. J. (2022). Hubungan Lingkar Pinggang Terhadap Tekanan Darah Pada Perempuan Dewasa Akhir Desa Batuan Sukawati Gianyar. </w:t>
      </w:r>
      <w:r w:rsidRPr="009E4A10">
        <w:rPr>
          <w:rFonts w:ascii="Times New Roman" w:hAnsi="Times New Roman" w:cs="Times New Roman"/>
          <w:i/>
          <w:iCs/>
          <w:noProof/>
        </w:rPr>
        <w:t>Majalah Ilmiah Fisioterapi Indonesia</w:t>
      </w:r>
      <w:r w:rsidRPr="009E4A10">
        <w:rPr>
          <w:rFonts w:ascii="Times New Roman" w:hAnsi="Times New Roman" w:cs="Times New Roman"/>
          <w:noProof/>
        </w:rPr>
        <w:t xml:space="preserve">, </w:t>
      </w:r>
      <w:r w:rsidRPr="009E4A10">
        <w:rPr>
          <w:rFonts w:ascii="Times New Roman" w:hAnsi="Times New Roman" w:cs="Times New Roman"/>
          <w:i/>
          <w:iCs/>
          <w:noProof/>
        </w:rPr>
        <w:t>10</w:t>
      </w:r>
      <w:r w:rsidR="00514AEE">
        <w:rPr>
          <w:rFonts w:ascii="Times New Roman" w:hAnsi="Times New Roman" w:cs="Times New Roman"/>
          <w:noProof/>
        </w:rPr>
        <w:t>(1),53.</w:t>
      </w:r>
      <w:r w:rsidRPr="009E4A10">
        <w:rPr>
          <w:rFonts w:ascii="Times New Roman" w:hAnsi="Times New Roman" w:cs="Times New Roman"/>
          <w:noProof/>
        </w:rPr>
        <w:t>https://doi.org/10.24843/mifi.2022.v10.i01.p10</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Pr>
          <w:rFonts w:ascii="Times New Roman" w:hAnsi="Times New Roman" w:cs="Times New Roman"/>
          <w:noProof/>
        </w:rPr>
        <w:lastRenderedPageBreak/>
        <w:t xml:space="preserve">Goswami, B., Reang, Taranga., Sarkar, Swapan., Shauli, S., Bhattacharje, B. (2020). Role Of Body Visceral Fat In Hypertension And Dyslipidemia Among The Diabetic And Nondiabetic Etnic Population Of Tripura-A Comparative Study. </w:t>
      </w:r>
      <w:r>
        <w:rPr>
          <w:rFonts w:ascii="Times New Roman" w:hAnsi="Times New Roman" w:cs="Times New Roman"/>
          <w:i/>
          <w:noProof/>
        </w:rPr>
        <w:t xml:space="preserve">Journal of Family Medicine and Primary Care. </w:t>
      </w:r>
      <w:r>
        <w:rPr>
          <w:rFonts w:ascii="Times New Roman" w:hAnsi="Times New Roman" w:cs="Times New Roman"/>
          <w:noProof/>
        </w:rPr>
        <w:t>9(6), 2885-2890.</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Nuraini, B. (2015). Risk Factors of Hypertension. </w:t>
      </w:r>
      <w:r w:rsidRPr="009E4A10">
        <w:rPr>
          <w:rFonts w:ascii="Times New Roman" w:hAnsi="Times New Roman" w:cs="Times New Roman"/>
          <w:i/>
          <w:iCs/>
          <w:noProof/>
        </w:rPr>
        <w:t>J Majority</w:t>
      </w:r>
      <w:r w:rsidRPr="009E4A10">
        <w:rPr>
          <w:rFonts w:ascii="Times New Roman" w:hAnsi="Times New Roman" w:cs="Times New Roman"/>
          <w:noProof/>
        </w:rPr>
        <w:t xml:space="preserve">, </w:t>
      </w:r>
      <w:r w:rsidRPr="009E4A10">
        <w:rPr>
          <w:rFonts w:ascii="Times New Roman" w:hAnsi="Times New Roman" w:cs="Times New Roman"/>
          <w:i/>
          <w:iCs/>
          <w:noProof/>
        </w:rPr>
        <w:t>4</w:t>
      </w:r>
      <w:r w:rsidRPr="009E4A10">
        <w:rPr>
          <w:rFonts w:ascii="Times New Roman" w:hAnsi="Times New Roman" w:cs="Times New Roman"/>
          <w:noProof/>
        </w:rPr>
        <w:t>(5), 10–19.</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Arwangga, A. F., Asih, I. A. R. A., &amp; Sudiarta, I. W. (2016). Analisis Kandungan Kafein Pada Kopi Di Desa Sesaot Narmana Menggunakan Spekfotometri UV-VIS. </w:t>
      </w:r>
      <w:r w:rsidRPr="009E4A10">
        <w:rPr>
          <w:rFonts w:ascii="Times New Roman" w:hAnsi="Times New Roman" w:cs="Times New Roman"/>
          <w:i/>
          <w:iCs/>
          <w:noProof/>
        </w:rPr>
        <w:t>Jurnal Kimia</w:t>
      </w:r>
      <w:r w:rsidRPr="009E4A10">
        <w:rPr>
          <w:rFonts w:ascii="Times New Roman" w:hAnsi="Times New Roman" w:cs="Times New Roman"/>
          <w:noProof/>
        </w:rPr>
        <w:t xml:space="preserve">, </w:t>
      </w:r>
      <w:r w:rsidRPr="009E4A10">
        <w:rPr>
          <w:rFonts w:ascii="Times New Roman" w:hAnsi="Times New Roman" w:cs="Times New Roman"/>
          <w:i/>
          <w:iCs/>
          <w:noProof/>
        </w:rPr>
        <w:t>1</w:t>
      </w:r>
      <w:r w:rsidRPr="009E4A10">
        <w:rPr>
          <w:rFonts w:ascii="Times New Roman" w:hAnsi="Times New Roman" w:cs="Times New Roman"/>
          <w:noProof/>
        </w:rPr>
        <w:t>(1907-9850), 110–114.</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Pr>
          <w:rFonts w:ascii="Times New Roman" w:hAnsi="Times New Roman" w:cs="Times New Roman"/>
          <w:noProof/>
        </w:rPr>
        <w:t xml:space="preserve">Sutarjana, Made Adi. (2021). Hubungan Frekuensi Konsumsi Kafein Dan Tingkat Stres Dengan Kejadian Hipertensi Pada Usia Dewasa Muda. </w:t>
      </w:r>
      <w:r>
        <w:rPr>
          <w:rFonts w:ascii="Times New Roman" w:hAnsi="Times New Roman" w:cs="Times New Roman"/>
          <w:i/>
          <w:noProof/>
        </w:rPr>
        <w:t>Gizi Indonesia</w:t>
      </w:r>
      <w:r>
        <w:rPr>
          <w:rFonts w:ascii="Times New Roman" w:hAnsi="Times New Roman" w:cs="Times New Roman"/>
          <w:noProof/>
        </w:rPr>
        <w:t>. 44(2), 145-154.</w:t>
      </w:r>
    </w:p>
    <w:p w:rsidR="00DF3671" w:rsidRPr="009E4A10" w:rsidRDefault="00DF3671" w:rsidP="00953248">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Bistara, D. N., &amp; Kartini, Y. (2018). Hubungan Kebiasaan Mengkonsumsi Kopi dengan Tekanan Darah Pada Dewasa Muda. </w:t>
      </w:r>
      <w:r w:rsidRPr="009E4A10">
        <w:rPr>
          <w:rFonts w:ascii="Times New Roman" w:hAnsi="Times New Roman" w:cs="Times New Roman"/>
          <w:i/>
          <w:iCs/>
          <w:noProof/>
        </w:rPr>
        <w:t>Jurnal Kesehatan Vokasional</w:t>
      </w:r>
      <w:r w:rsidRPr="009E4A10">
        <w:rPr>
          <w:rFonts w:ascii="Times New Roman" w:hAnsi="Times New Roman" w:cs="Times New Roman"/>
          <w:noProof/>
        </w:rPr>
        <w:t xml:space="preserve">, </w:t>
      </w:r>
      <w:r w:rsidRPr="009E4A10">
        <w:rPr>
          <w:rFonts w:ascii="Times New Roman" w:hAnsi="Times New Roman" w:cs="Times New Roman"/>
          <w:i/>
          <w:iCs/>
          <w:noProof/>
        </w:rPr>
        <w:t>3</w:t>
      </w:r>
      <w:r w:rsidRPr="009E4A10">
        <w:rPr>
          <w:rFonts w:ascii="Times New Roman" w:hAnsi="Times New Roman" w:cs="Times New Roman"/>
          <w:noProof/>
        </w:rPr>
        <w:t>(1), 23. https://doi.org/10.22146/jkesvo.34079</w:t>
      </w:r>
    </w:p>
    <w:p w:rsidR="00DF3671" w:rsidRPr="00722115" w:rsidRDefault="00DF3671" w:rsidP="00953248">
      <w:pPr>
        <w:pStyle w:val="ListParagraph"/>
        <w:numPr>
          <w:ilvl w:val="0"/>
          <w:numId w:val="4"/>
        </w:numPr>
        <w:autoSpaceDE w:val="0"/>
        <w:autoSpaceDN w:val="0"/>
        <w:adjustRightInd w:val="0"/>
        <w:spacing w:after="0"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Purwaningtyas, D. R., Anggriani, D., &amp; Setyowati, Y. D. (2022). Kebiasaan konsumsi kopi dan status gizi dengan tekanan darah pada pekerja usia 21–40 tahun di Kelurahan Kutabumi, Kabupaten Tangerang. </w:t>
      </w:r>
      <w:r w:rsidRPr="009E4A10">
        <w:rPr>
          <w:rFonts w:ascii="Times New Roman" w:hAnsi="Times New Roman" w:cs="Times New Roman"/>
          <w:i/>
          <w:iCs/>
          <w:noProof/>
        </w:rPr>
        <w:t>Ilmu Gizi Indonesia</w:t>
      </w:r>
      <w:r w:rsidRPr="009E4A10">
        <w:rPr>
          <w:rFonts w:ascii="Times New Roman" w:hAnsi="Times New Roman" w:cs="Times New Roman"/>
          <w:noProof/>
        </w:rPr>
        <w:t xml:space="preserve">, </w:t>
      </w:r>
      <w:r w:rsidRPr="009E4A10">
        <w:rPr>
          <w:rFonts w:ascii="Times New Roman" w:hAnsi="Times New Roman" w:cs="Times New Roman"/>
          <w:i/>
          <w:iCs/>
          <w:noProof/>
        </w:rPr>
        <w:t>5</w:t>
      </w:r>
      <w:r w:rsidRPr="009E4A10">
        <w:rPr>
          <w:rFonts w:ascii="Times New Roman" w:hAnsi="Times New Roman" w:cs="Times New Roman"/>
          <w:noProof/>
        </w:rPr>
        <w:t>(2), 171. https://doi.org/10.35842/ilgi.v5i2.327</w:t>
      </w:r>
    </w:p>
    <w:p w:rsidR="00DF3671" w:rsidRPr="00107145" w:rsidRDefault="00DF3671" w:rsidP="00107145">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pPr>
      <w:r w:rsidRPr="009E4A10">
        <w:rPr>
          <w:rFonts w:ascii="Times New Roman" w:hAnsi="Times New Roman" w:cs="Times New Roman"/>
          <w:noProof/>
        </w:rPr>
        <w:t xml:space="preserve">Kurniawaty, A. N. M. I. &amp; E. (2016). </w:t>
      </w:r>
      <w:r w:rsidRPr="009E4A10">
        <w:rPr>
          <w:rFonts w:ascii="Times New Roman" w:hAnsi="Times New Roman" w:cs="Times New Roman"/>
          <w:noProof/>
        </w:rPr>
        <w:t>Pen</w:t>
      </w:r>
      <w:r>
        <w:rPr>
          <w:rFonts w:ascii="Times New Roman" w:hAnsi="Times New Roman" w:cs="Times New Roman"/>
          <w:noProof/>
        </w:rPr>
        <w:t xml:space="preserve">garuh Kopi terhadap Hipertensi. </w:t>
      </w:r>
      <w:r w:rsidRPr="009E4A10">
        <w:rPr>
          <w:rFonts w:ascii="Times New Roman" w:hAnsi="Times New Roman" w:cs="Times New Roman"/>
          <w:i/>
          <w:iCs/>
          <w:noProof/>
        </w:rPr>
        <w:t>5</w:t>
      </w:r>
      <w:r>
        <w:rPr>
          <w:rFonts w:ascii="Times New Roman" w:hAnsi="Times New Roman" w:cs="Times New Roman"/>
          <w:noProof/>
        </w:rPr>
        <w:t xml:space="preserve">(2), </w:t>
      </w:r>
      <w:r w:rsidRPr="00107145">
        <w:rPr>
          <w:rFonts w:ascii="Times New Roman" w:hAnsi="Times New Roman" w:cs="Times New Roman"/>
          <w:noProof/>
        </w:rPr>
        <w:t>6</w:t>
      </w:r>
    </w:p>
    <w:p w:rsidR="00107145" w:rsidRDefault="00107145" w:rsidP="00235669">
      <w:pPr>
        <w:pStyle w:val="ListParagraph"/>
        <w:numPr>
          <w:ilvl w:val="0"/>
          <w:numId w:val="4"/>
        </w:numPr>
        <w:autoSpaceDE w:val="0"/>
        <w:autoSpaceDN w:val="0"/>
        <w:adjustRightInd w:val="0"/>
        <w:spacing w:line="360" w:lineRule="auto"/>
        <w:ind w:leftChars="0" w:firstLineChars="0"/>
        <w:rPr>
          <w:rFonts w:ascii="Times New Roman" w:hAnsi="Times New Roman" w:cs="Times New Roman"/>
          <w:noProof/>
        </w:rPr>
      </w:pPr>
      <w:r w:rsidRPr="00107145">
        <w:rPr>
          <w:rFonts w:ascii="Times New Roman" w:hAnsi="Times New Roman" w:cs="Times New Roman"/>
          <w:noProof/>
        </w:rPr>
        <w:t xml:space="preserve">Kadir, A. (2018). Hubungan Patofisiologi Hipertensi dan Hipertensi Renal. </w:t>
      </w:r>
      <w:r w:rsidRPr="00107145">
        <w:rPr>
          <w:rFonts w:ascii="Times New Roman" w:hAnsi="Times New Roman" w:cs="Times New Roman"/>
          <w:i/>
          <w:iCs/>
          <w:noProof/>
        </w:rPr>
        <w:t>Jurnal Ilmiah Kedokteran Wijaya Kusuma</w:t>
      </w:r>
      <w:r w:rsidRPr="00107145">
        <w:rPr>
          <w:rFonts w:ascii="Times New Roman" w:hAnsi="Times New Roman" w:cs="Times New Roman"/>
          <w:noProof/>
        </w:rPr>
        <w:t xml:space="preserve">, </w:t>
      </w:r>
      <w:r w:rsidRPr="00107145">
        <w:rPr>
          <w:rFonts w:ascii="Times New Roman" w:hAnsi="Times New Roman" w:cs="Times New Roman"/>
          <w:i/>
          <w:iCs/>
          <w:noProof/>
        </w:rPr>
        <w:t>5</w:t>
      </w:r>
      <w:r w:rsidRPr="00107145">
        <w:rPr>
          <w:rFonts w:ascii="Times New Roman" w:hAnsi="Times New Roman" w:cs="Times New Roman"/>
          <w:noProof/>
        </w:rPr>
        <w:t xml:space="preserve">(1), 15. </w:t>
      </w:r>
      <w:r w:rsidR="006F4406" w:rsidRPr="00DF4A38">
        <w:rPr>
          <w:rFonts w:ascii="Times New Roman" w:hAnsi="Times New Roman" w:cs="Times New Roman"/>
          <w:noProof/>
        </w:rPr>
        <w:t>https://doi.org/10.30742/jikw.v5i</w:t>
      </w:r>
    </w:p>
    <w:p w:rsidR="006F4406" w:rsidRPr="00235669" w:rsidRDefault="006F4406" w:rsidP="006F4406">
      <w:pPr>
        <w:pStyle w:val="ListParagraph"/>
        <w:numPr>
          <w:ilvl w:val="0"/>
          <w:numId w:val="4"/>
        </w:numPr>
        <w:autoSpaceDE w:val="0"/>
        <w:autoSpaceDN w:val="0"/>
        <w:adjustRightInd w:val="0"/>
        <w:spacing w:line="360" w:lineRule="auto"/>
        <w:ind w:leftChars="0" w:firstLineChars="0"/>
        <w:jc w:val="both"/>
        <w:rPr>
          <w:rFonts w:ascii="Times New Roman" w:hAnsi="Times New Roman" w:cs="Times New Roman"/>
          <w:noProof/>
        </w:rPr>
        <w:sectPr w:rsidR="006F4406" w:rsidRPr="00235669" w:rsidSect="00767C59">
          <w:type w:val="continuous"/>
          <w:pgSz w:w="12240" w:h="15840"/>
          <w:pgMar w:top="1699" w:right="1699" w:bottom="1699" w:left="1699" w:header="720" w:footer="720" w:gutter="0"/>
          <w:cols w:num="2" w:space="432"/>
          <w:docGrid w:linePitch="360"/>
        </w:sectPr>
      </w:pPr>
      <w:r>
        <w:rPr>
          <w:rFonts w:ascii="Times New Roman" w:hAnsi="Times New Roman" w:cs="Times New Roman"/>
          <w:noProof/>
        </w:rPr>
        <w:t>Irawan,  D., Siwi, A.S., Susanto, A. (2020). Analisis Faktor-faktor Yang Mempengaruhi Kejadian Hipertensi</w:t>
      </w:r>
      <w:r w:rsidR="00DF4A38">
        <w:rPr>
          <w:rFonts w:ascii="Times New Roman" w:hAnsi="Times New Roman" w:cs="Times New Roman"/>
          <w:noProof/>
        </w:rPr>
        <w:t xml:space="preserve">. </w:t>
      </w:r>
      <w:r w:rsidR="00DF4A38">
        <w:rPr>
          <w:rFonts w:ascii="Times New Roman" w:hAnsi="Times New Roman" w:cs="Times New Roman"/>
          <w:i/>
          <w:noProof/>
        </w:rPr>
        <w:t>Jurnal Of Bionursing</w:t>
      </w:r>
      <w:r w:rsidR="00DF4A38">
        <w:rPr>
          <w:rFonts w:ascii="Times New Roman" w:hAnsi="Times New Roman" w:cs="Times New Roman"/>
          <w:noProof/>
        </w:rPr>
        <w:t>. 3(2), 164-166.</w:t>
      </w:r>
    </w:p>
    <w:p w:rsidR="000342ED" w:rsidRPr="00DF3671" w:rsidRDefault="000342ED" w:rsidP="00DF3671">
      <w:pPr>
        <w:autoSpaceDE w:val="0"/>
        <w:autoSpaceDN w:val="0"/>
        <w:adjustRightInd w:val="0"/>
        <w:spacing w:line="240" w:lineRule="auto"/>
        <w:ind w:leftChars="0" w:left="0" w:firstLineChars="0" w:firstLine="0"/>
        <w:jc w:val="both"/>
        <w:rPr>
          <w:rFonts w:ascii="Times New Roman" w:hAnsi="Times New Roman" w:cs="Times New Roman"/>
          <w:noProof/>
          <w:sz w:val="20"/>
        </w:rPr>
        <w:sectPr w:rsidR="000342ED" w:rsidRPr="00DF3671" w:rsidSect="00DF3671">
          <w:type w:val="nextColumn"/>
          <w:pgSz w:w="12240" w:h="15840"/>
          <w:pgMar w:top="1699" w:right="1699" w:bottom="1699" w:left="1699" w:header="720" w:footer="720" w:gutter="0"/>
          <w:cols w:num="2" w:space="432"/>
          <w:docGrid w:linePitch="360"/>
        </w:sectPr>
      </w:pPr>
    </w:p>
    <w:p w:rsidR="00985964" w:rsidRPr="008D708A" w:rsidRDefault="00985964" w:rsidP="00CB4FD9">
      <w:pPr>
        <w:spacing w:line="360" w:lineRule="auto"/>
        <w:ind w:leftChars="0" w:left="0" w:firstLineChars="0" w:firstLine="0"/>
        <w:rPr>
          <w:rFonts w:ascii="Times New Roman" w:hAnsi="Times New Roman" w:cs="Times New Roman"/>
          <w:b/>
        </w:rPr>
      </w:pPr>
    </w:p>
    <w:sectPr w:rsidR="00985964" w:rsidRPr="008D708A" w:rsidSect="00DF3671">
      <w:type w:val="nextColumn"/>
      <w:pgSz w:w="12240" w:h="15840"/>
      <w:pgMar w:top="1701" w:right="1701" w:bottom="1701" w:left="1701" w:header="720" w:footer="720"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988" w:rsidRDefault="00C22988" w:rsidP="006F37B0">
      <w:pPr>
        <w:spacing w:after="0" w:line="240" w:lineRule="auto"/>
        <w:ind w:left="0" w:hanging="2"/>
      </w:pPr>
      <w:r>
        <w:separator/>
      </w:r>
    </w:p>
  </w:endnote>
  <w:endnote w:type="continuationSeparator" w:id="0">
    <w:p w:rsidR="00C22988" w:rsidRDefault="00C22988" w:rsidP="006F37B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verlock">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988" w:rsidRDefault="00C22988" w:rsidP="006F37B0">
      <w:pPr>
        <w:spacing w:after="0" w:line="240" w:lineRule="auto"/>
        <w:ind w:left="0" w:hanging="2"/>
      </w:pPr>
      <w:r>
        <w:separator/>
      </w:r>
    </w:p>
  </w:footnote>
  <w:footnote w:type="continuationSeparator" w:id="0">
    <w:p w:rsidR="00C22988" w:rsidRDefault="00C22988" w:rsidP="006F37B0">
      <w:pPr>
        <w:spacing w:after="0"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239D9"/>
    <w:multiLevelType w:val="hybridMultilevel"/>
    <w:tmpl w:val="08D2B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27DAD"/>
    <w:multiLevelType w:val="hybridMultilevel"/>
    <w:tmpl w:val="55FAB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64434"/>
    <w:multiLevelType w:val="hybridMultilevel"/>
    <w:tmpl w:val="DE285004"/>
    <w:lvl w:ilvl="0" w:tplc="3D18225E">
      <w:start w:val="1"/>
      <w:numFmt w:val="decimal"/>
      <w:lvlText w:val="%1."/>
      <w:lvlJc w:val="left"/>
      <w:pPr>
        <w:ind w:left="358" w:hanging="360"/>
      </w:pPr>
      <w:rPr>
        <w:rFonts w:hint="default"/>
        <w:b w:val="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8B1400B"/>
    <w:multiLevelType w:val="hybridMultilevel"/>
    <w:tmpl w:val="48BCC25C"/>
    <w:lvl w:ilvl="0" w:tplc="C37AAA92">
      <w:numFmt w:val="bullet"/>
      <w:lvlText w:val=""/>
      <w:lvlJc w:val="left"/>
      <w:pPr>
        <w:ind w:left="358" w:hanging="360"/>
      </w:pPr>
      <w:rPr>
        <w:rFonts w:ascii="Symbol" w:eastAsia="Times New Roman" w:hAnsi="Symbol"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49"/>
    <w:rsid w:val="00030262"/>
    <w:rsid w:val="000342ED"/>
    <w:rsid w:val="00047046"/>
    <w:rsid w:val="00054931"/>
    <w:rsid w:val="000944AF"/>
    <w:rsid w:val="000A7CFC"/>
    <w:rsid w:val="000C6DF8"/>
    <w:rsid w:val="00107145"/>
    <w:rsid w:val="00134683"/>
    <w:rsid w:val="00141292"/>
    <w:rsid w:val="0014769A"/>
    <w:rsid w:val="00163B1B"/>
    <w:rsid w:val="001A6A6C"/>
    <w:rsid w:val="001A705E"/>
    <w:rsid w:val="00202D4B"/>
    <w:rsid w:val="00224903"/>
    <w:rsid w:val="00235669"/>
    <w:rsid w:val="00284749"/>
    <w:rsid w:val="002943E1"/>
    <w:rsid w:val="00297311"/>
    <w:rsid w:val="002E7A36"/>
    <w:rsid w:val="00303896"/>
    <w:rsid w:val="00330E05"/>
    <w:rsid w:val="0034573A"/>
    <w:rsid w:val="003559D3"/>
    <w:rsid w:val="00401B35"/>
    <w:rsid w:val="004107B0"/>
    <w:rsid w:val="00410C71"/>
    <w:rsid w:val="00466B86"/>
    <w:rsid w:val="00475AA1"/>
    <w:rsid w:val="00481B17"/>
    <w:rsid w:val="004B3EE7"/>
    <w:rsid w:val="00514AEE"/>
    <w:rsid w:val="0054619A"/>
    <w:rsid w:val="00560F55"/>
    <w:rsid w:val="00573D01"/>
    <w:rsid w:val="00581D43"/>
    <w:rsid w:val="00582A9B"/>
    <w:rsid w:val="005A582B"/>
    <w:rsid w:val="00652AB3"/>
    <w:rsid w:val="00661E9A"/>
    <w:rsid w:val="00671CCE"/>
    <w:rsid w:val="006857E6"/>
    <w:rsid w:val="006B2201"/>
    <w:rsid w:val="006B74B8"/>
    <w:rsid w:val="006F37B0"/>
    <w:rsid w:val="006F4406"/>
    <w:rsid w:val="007071C9"/>
    <w:rsid w:val="00722115"/>
    <w:rsid w:val="00753DF1"/>
    <w:rsid w:val="00767C59"/>
    <w:rsid w:val="007721FC"/>
    <w:rsid w:val="007E5EB7"/>
    <w:rsid w:val="00816B43"/>
    <w:rsid w:val="0086659A"/>
    <w:rsid w:val="00886977"/>
    <w:rsid w:val="008C27F3"/>
    <w:rsid w:val="008D708A"/>
    <w:rsid w:val="00902BCE"/>
    <w:rsid w:val="00917C75"/>
    <w:rsid w:val="00953248"/>
    <w:rsid w:val="00985964"/>
    <w:rsid w:val="009959DF"/>
    <w:rsid w:val="009A2592"/>
    <w:rsid w:val="009C013D"/>
    <w:rsid w:val="009C12E6"/>
    <w:rsid w:val="009F15A1"/>
    <w:rsid w:val="00A02FFE"/>
    <w:rsid w:val="00A44C2E"/>
    <w:rsid w:val="00AE691E"/>
    <w:rsid w:val="00AF3098"/>
    <w:rsid w:val="00AF4144"/>
    <w:rsid w:val="00B771EC"/>
    <w:rsid w:val="00B94830"/>
    <w:rsid w:val="00BF3C1E"/>
    <w:rsid w:val="00C22988"/>
    <w:rsid w:val="00C25AB4"/>
    <w:rsid w:val="00C60888"/>
    <w:rsid w:val="00CB4FD9"/>
    <w:rsid w:val="00CD3E90"/>
    <w:rsid w:val="00D11474"/>
    <w:rsid w:val="00D31C12"/>
    <w:rsid w:val="00D60DA6"/>
    <w:rsid w:val="00DB789A"/>
    <w:rsid w:val="00DC7378"/>
    <w:rsid w:val="00DE03C3"/>
    <w:rsid w:val="00DF3671"/>
    <w:rsid w:val="00DF4A38"/>
    <w:rsid w:val="00E40A27"/>
    <w:rsid w:val="00E4620E"/>
    <w:rsid w:val="00E71768"/>
    <w:rsid w:val="00E904E1"/>
    <w:rsid w:val="00E96D3F"/>
    <w:rsid w:val="00EC2B3C"/>
    <w:rsid w:val="00EF3A04"/>
    <w:rsid w:val="00F0403D"/>
    <w:rsid w:val="00F428EF"/>
    <w:rsid w:val="00F76BB2"/>
    <w:rsid w:val="00FA1E60"/>
    <w:rsid w:val="00FC79BE"/>
    <w:rsid w:val="00FD1E8A"/>
    <w:rsid w:val="00FF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212AE-7191-4A96-885F-D9241083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4749"/>
    <w:pPr>
      <w:widowControl w:val="0"/>
      <w:suppressAutoHyphens/>
      <w:spacing w:after="200" w:line="276" w:lineRule="auto"/>
      <w:ind w:leftChars="-1" w:left="-1" w:hangingChars="1" w:hanging="1"/>
      <w:textDirection w:val="btLr"/>
      <w:textAlignment w:val="top"/>
      <w:outlineLvl w:val="0"/>
    </w:pPr>
    <w:rPr>
      <w:rFonts w:ascii="Calibri" w:eastAsia="Calibri" w:hAnsi="Calibri" w:cs="Calibri"/>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37B0"/>
    <w:pPr>
      <w:ind w:left="720"/>
      <w:contextualSpacing/>
    </w:pPr>
  </w:style>
  <w:style w:type="character" w:styleId="Hyperlink">
    <w:name w:val="Hyperlink"/>
    <w:basedOn w:val="DefaultParagraphFont"/>
    <w:uiPriority w:val="99"/>
    <w:unhideWhenUsed/>
    <w:rsid w:val="00581D43"/>
    <w:rPr>
      <w:color w:val="0563C1" w:themeColor="hyperlink"/>
      <w:u w:val="single"/>
    </w:rPr>
  </w:style>
  <w:style w:type="table" w:styleId="TableGrid">
    <w:name w:val="Table Grid"/>
    <w:basedOn w:val="TableNormal"/>
    <w:uiPriority w:val="39"/>
    <w:rsid w:val="004B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43E1"/>
    <w:pPr>
      <w:widowControl w:val="0"/>
      <w:suppressAutoHyphens/>
      <w:spacing w:after="0" w:line="240" w:lineRule="auto"/>
      <w:ind w:leftChars="-1" w:left="-1" w:hangingChars="1" w:hanging="1"/>
      <w:textDirection w:val="btLr"/>
      <w:textAlignment w:val="top"/>
      <w:outlineLvl w:val="0"/>
    </w:pPr>
    <w:rPr>
      <w:rFonts w:ascii="Calibri" w:eastAsia="Calibri" w:hAnsi="Calibri" w:cs="Calibri"/>
      <w:position w:val="-1"/>
    </w:rPr>
  </w:style>
  <w:style w:type="paragraph" w:styleId="Header">
    <w:name w:val="header"/>
    <w:basedOn w:val="Normal"/>
    <w:link w:val="HeaderChar"/>
    <w:qFormat/>
    <w:rsid w:val="00EF3A04"/>
    <w:pPr>
      <w:spacing w:after="0" w:line="240" w:lineRule="auto"/>
    </w:pPr>
  </w:style>
  <w:style w:type="character" w:customStyle="1" w:styleId="HeaderChar">
    <w:name w:val="Header Char"/>
    <w:basedOn w:val="DefaultParagraphFont"/>
    <w:link w:val="Header"/>
    <w:rsid w:val="00EF3A04"/>
    <w:rPr>
      <w:rFonts w:ascii="Calibri" w:eastAsia="Calibri" w:hAnsi="Calibri" w:cs="Calibri"/>
      <w:position w:val="-1"/>
    </w:rPr>
  </w:style>
  <w:style w:type="character" w:customStyle="1" w:styleId="ListParagraphChar">
    <w:name w:val="List Paragraph Char"/>
    <w:link w:val="ListParagraph"/>
    <w:uiPriority w:val="34"/>
    <w:locked/>
    <w:rsid w:val="00E904E1"/>
    <w:rPr>
      <w:rFonts w:ascii="Calibri" w:eastAsia="Calibri" w:hAnsi="Calibri" w:cs="Calibri"/>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19</Pages>
  <Words>17141</Words>
  <Characters>97709</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2023-01-17T05:46:00Z</dcterms:created>
  <dcterms:modified xsi:type="dcterms:W3CDTF">2023-01-20T02:30:00Z</dcterms:modified>
</cp:coreProperties>
</file>